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868" w:type="dxa"/>
        <w:jc w:val="right"/>
        <w:tblLayout w:type="fixed"/>
        <w:tblCellMar>
          <w:left w:w="70" w:type="dxa"/>
          <w:right w:w="70" w:type="dxa"/>
        </w:tblCellMar>
        <w:tblLook w:val="0000" w:firstRow="0" w:lastRow="0" w:firstColumn="0" w:lastColumn="0" w:noHBand="0" w:noVBand="0"/>
      </w:tblPr>
      <w:tblGrid>
        <w:gridCol w:w="7868"/>
      </w:tblGrid>
      <w:tr w:rsidR="00806495" w:rsidRPr="004B7BFA" w14:paraId="7082C1D5" w14:textId="77777777" w:rsidTr="00305E10">
        <w:trPr>
          <w:trHeight w:hRule="exact" w:val="1400"/>
          <w:jc w:val="right"/>
        </w:trPr>
        <w:tc>
          <w:tcPr>
            <w:tcW w:w="7868" w:type="dxa"/>
          </w:tcPr>
          <w:p w14:paraId="7082C1D4" w14:textId="77777777" w:rsidR="00806495" w:rsidRPr="004B7BFA" w:rsidRDefault="00806495" w:rsidP="006B05B4">
            <w:pPr>
              <w:widowControl w:val="0"/>
              <w:jc w:val="right"/>
            </w:pPr>
          </w:p>
        </w:tc>
      </w:tr>
    </w:tbl>
    <w:p w14:paraId="7082C1D6" w14:textId="77777777" w:rsidR="001F25AC" w:rsidRPr="004B7BFA" w:rsidRDefault="001F25AC" w:rsidP="001F25AC">
      <w:pPr>
        <w:spacing w:line="280" w:lineRule="exact"/>
      </w:pPr>
      <w:bookmarkStart w:id="0" w:name="bmtitel"/>
      <w:bookmarkEnd w:id="0"/>
    </w:p>
    <w:tbl>
      <w:tblPr>
        <w:tblStyle w:val="Tabelraster"/>
        <w:tblW w:w="0" w:type="auto"/>
        <w:tblLook w:val="04A0" w:firstRow="1" w:lastRow="0" w:firstColumn="1" w:lastColumn="0" w:noHBand="0" w:noVBand="1"/>
      </w:tblPr>
      <w:tblGrid>
        <w:gridCol w:w="7842"/>
      </w:tblGrid>
      <w:tr w:rsidR="001F25AC" w:rsidRPr="004B7BFA" w14:paraId="7082C1E2" w14:textId="77777777" w:rsidTr="00EF6D63">
        <w:tc>
          <w:tcPr>
            <w:tcW w:w="9394" w:type="dxa"/>
          </w:tcPr>
          <w:p w14:paraId="7082C1D7" w14:textId="47D4BCA8" w:rsidR="0066607B" w:rsidRPr="004B7BFA" w:rsidRDefault="0066607B" w:rsidP="00EF6D63">
            <w:pPr>
              <w:spacing w:line="280" w:lineRule="exact"/>
              <w:rPr>
                <w:b/>
                <w:i/>
                <w:lang w:val="nl-NL"/>
              </w:rPr>
            </w:pPr>
            <w:r w:rsidRPr="004B7BFA">
              <w:rPr>
                <w:b/>
                <w:i/>
                <w:lang w:val="nl-NL"/>
              </w:rPr>
              <w:t>Model Opstalrecht Zonnestroomsysteem (</w:t>
            </w:r>
            <w:proofErr w:type="spellStart"/>
            <w:r w:rsidRPr="004B7BFA">
              <w:rPr>
                <w:b/>
                <w:i/>
                <w:lang w:val="nl-NL"/>
              </w:rPr>
              <w:t>dakproject</w:t>
            </w:r>
            <w:proofErr w:type="spellEnd"/>
            <w:r w:rsidRPr="004B7BFA">
              <w:rPr>
                <w:b/>
                <w:i/>
                <w:lang w:val="nl-NL"/>
              </w:rPr>
              <w:t xml:space="preserve">) versie 1.0 </w:t>
            </w:r>
            <w:r w:rsidR="00CD6D25" w:rsidRPr="004B5A71">
              <w:rPr>
                <w:b/>
                <w:lang w:val="nl-NL"/>
              </w:rPr>
              <w:t>(</w:t>
            </w:r>
            <w:r w:rsidR="00CD6D25" w:rsidRPr="004B5A71">
              <w:rPr>
                <w:b/>
              </w:rPr>
              <w:t xml:space="preserve">10 </w:t>
            </w:r>
            <w:proofErr w:type="spellStart"/>
            <w:r w:rsidR="00CD6D25" w:rsidRPr="004B5A71">
              <w:rPr>
                <w:b/>
              </w:rPr>
              <w:t>augustus</w:t>
            </w:r>
            <w:proofErr w:type="spellEnd"/>
            <w:r w:rsidR="00CD6D25" w:rsidRPr="004B5A71">
              <w:rPr>
                <w:b/>
              </w:rPr>
              <w:t xml:space="preserve"> </w:t>
            </w:r>
            <w:r w:rsidR="00CD6D25" w:rsidRPr="004B5A71">
              <w:rPr>
                <w:b/>
                <w:lang w:val="nl-NL"/>
              </w:rPr>
              <w:t>2018)</w:t>
            </w:r>
            <w:r w:rsidR="00CD6D25" w:rsidRPr="004B5A71">
              <w:rPr>
                <w:b/>
              </w:rPr>
              <w:t xml:space="preserve">. Opgesteld door de Nederlandse </w:t>
            </w:r>
            <w:r w:rsidR="00DA442A">
              <w:rPr>
                <w:b/>
              </w:rPr>
              <w:t>V</w:t>
            </w:r>
            <w:bookmarkStart w:id="1" w:name="_GoBack"/>
            <w:bookmarkEnd w:id="1"/>
            <w:r w:rsidR="00CD6D25" w:rsidRPr="004B5A71">
              <w:rPr>
                <w:b/>
              </w:rPr>
              <w:t xml:space="preserve">ereniging van Banken (NVB) en beoordeeld en goed bevonden door de </w:t>
            </w:r>
            <w:r w:rsidR="00CD6D25" w:rsidRPr="004B5A71">
              <w:rPr>
                <w:rFonts w:ascii="Verdana" w:hAnsi="Verdana"/>
                <w:b/>
                <w:sz w:val="18"/>
                <w:szCs w:val="18"/>
              </w:rPr>
              <w:t>Koninklijke Notariële Beroepsorganisatie (KNB)</w:t>
            </w:r>
          </w:p>
          <w:p w14:paraId="7082C1D8" w14:textId="77777777" w:rsidR="0066607B" w:rsidRPr="004B7BFA" w:rsidRDefault="0066607B" w:rsidP="00EF6D63">
            <w:pPr>
              <w:spacing w:line="280" w:lineRule="exact"/>
              <w:rPr>
                <w:b/>
                <w:lang w:val="nl-NL"/>
              </w:rPr>
            </w:pPr>
          </w:p>
          <w:p w14:paraId="7082C1D9" w14:textId="77777777" w:rsidR="001F25AC" w:rsidRPr="004B7BFA" w:rsidRDefault="001F25AC" w:rsidP="00EF6D63">
            <w:pPr>
              <w:spacing w:line="280" w:lineRule="exact"/>
              <w:rPr>
                <w:b/>
                <w:lang w:val="nl-NL"/>
              </w:rPr>
            </w:pPr>
            <w:r w:rsidRPr="004B7BFA">
              <w:rPr>
                <w:b/>
                <w:lang w:val="nl-NL"/>
              </w:rPr>
              <w:t>Essentie:</w:t>
            </w:r>
          </w:p>
          <w:p w14:paraId="7082C1DA" w14:textId="77777777" w:rsidR="00370672" w:rsidRPr="004B7BFA" w:rsidRDefault="001275D7" w:rsidP="00EF6D63">
            <w:pPr>
              <w:spacing w:line="280" w:lineRule="exact"/>
              <w:rPr>
                <w:szCs w:val="20"/>
                <w:lang w:val="nl-NL"/>
              </w:rPr>
            </w:pPr>
            <w:r w:rsidRPr="004B7BFA">
              <w:rPr>
                <w:szCs w:val="20"/>
                <w:lang w:val="nl-NL"/>
              </w:rPr>
              <w:t>Het onderhavige document</w:t>
            </w:r>
            <w:r w:rsidR="00C3315E" w:rsidRPr="004B7BFA">
              <w:rPr>
                <w:szCs w:val="20"/>
                <w:lang w:val="nl-NL"/>
              </w:rPr>
              <w:t xml:space="preserve"> </w:t>
            </w:r>
            <w:r w:rsidRPr="004B7BFA">
              <w:rPr>
                <w:szCs w:val="20"/>
                <w:lang w:val="nl-NL"/>
              </w:rPr>
              <w:t>is</w:t>
            </w:r>
            <w:r w:rsidR="00C3315E" w:rsidRPr="004B7BFA">
              <w:rPr>
                <w:szCs w:val="20"/>
                <w:lang w:val="nl-NL"/>
              </w:rPr>
              <w:t xml:space="preserve"> een </w:t>
            </w:r>
            <w:r w:rsidR="001D3B29" w:rsidRPr="004B7BFA">
              <w:rPr>
                <w:szCs w:val="20"/>
                <w:lang w:val="nl-NL"/>
              </w:rPr>
              <w:t>model</w:t>
            </w:r>
            <w:r w:rsidR="00977DB2" w:rsidRPr="004B7BFA">
              <w:rPr>
                <w:szCs w:val="20"/>
                <w:lang w:val="nl-NL"/>
              </w:rPr>
              <w:t xml:space="preserve"> </w:t>
            </w:r>
            <w:r w:rsidR="001D3B29" w:rsidRPr="004B7BFA">
              <w:rPr>
                <w:szCs w:val="20"/>
                <w:lang w:val="nl-NL"/>
              </w:rPr>
              <w:t xml:space="preserve">notariële </w:t>
            </w:r>
            <w:r w:rsidR="00977DB2" w:rsidRPr="004B7BFA">
              <w:rPr>
                <w:szCs w:val="20"/>
                <w:lang w:val="nl-NL"/>
              </w:rPr>
              <w:t xml:space="preserve">akte van vestiging </w:t>
            </w:r>
            <w:r w:rsidR="001D3B29" w:rsidRPr="004B7BFA">
              <w:rPr>
                <w:szCs w:val="20"/>
                <w:lang w:val="nl-NL"/>
              </w:rPr>
              <w:t xml:space="preserve">opstalrecht </w:t>
            </w:r>
            <w:r w:rsidR="00370672" w:rsidRPr="004B7BFA">
              <w:rPr>
                <w:szCs w:val="20"/>
                <w:lang w:val="nl-NL"/>
              </w:rPr>
              <w:t>te gebruiken</w:t>
            </w:r>
            <w:r w:rsidR="0066607B" w:rsidRPr="004B7BFA">
              <w:rPr>
                <w:szCs w:val="20"/>
                <w:lang w:val="nl-NL"/>
              </w:rPr>
              <w:t xml:space="preserve"> in het kader van financiering van zonnestroomsystemen</w:t>
            </w:r>
            <w:r w:rsidR="001D3B29" w:rsidRPr="004B7BFA">
              <w:rPr>
                <w:szCs w:val="20"/>
                <w:lang w:val="nl-NL"/>
              </w:rPr>
              <w:t xml:space="preserve"> </w:t>
            </w:r>
            <w:r w:rsidRPr="004B7BFA">
              <w:rPr>
                <w:szCs w:val="20"/>
                <w:lang w:val="nl-NL"/>
              </w:rPr>
              <w:t>o</w:t>
            </w:r>
            <w:r w:rsidR="00370672" w:rsidRPr="004B7BFA">
              <w:rPr>
                <w:szCs w:val="20"/>
                <w:lang w:val="nl-NL"/>
              </w:rPr>
              <w:t xml:space="preserve">p daken van </w:t>
            </w:r>
            <w:r w:rsidR="00F91762" w:rsidRPr="004B7BFA">
              <w:rPr>
                <w:szCs w:val="20"/>
                <w:lang w:val="nl-NL"/>
              </w:rPr>
              <w:t xml:space="preserve">(bedrijfsmatige) </w:t>
            </w:r>
            <w:r w:rsidR="00370672" w:rsidRPr="004B7BFA">
              <w:rPr>
                <w:szCs w:val="20"/>
                <w:lang w:val="nl-NL"/>
              </w:rPr>
              <w:t>gebouwen.</w:t>
            </w:r>
            <w:r w:rsidR="00F91762" w:rsidRPr="004B7BFA">
              <w:rPr>
                <w:szCs w:val="20"/>
                <w:lang w:val="nl-NL"/>
              </w:rPr>
              <w:t xml:space="preserve"> </w:t>
            </w:r>
            <w:r w:rsidR="00370672" w:rsidRPr="004B7BFA">
              <w:rPr>
                <w:szCs w:val="20"/>
                <w:lang w:val="nl-NL"/>
              </w:rPr>
              <w:t>De uitgangspunten die hierbij zijn gehanteerd zijn de volgende:</w:t>
            </w:r>
          </w:p>
          <w:p w14:paraId="7082C1DB" w14:textId="77777777" w:rsidR="001D3B29" w:rsidRPr="004B7BFA" w:rsidRDefault="001275D7" w:rsidP="00543BD0">
            <w:pPr>
              <w:pStyle w:val="Lijstalinea"/>
              <w:numPr>
                <w:ilvl w:val="0"/>
                <w:numId w:val="20"/>
              </w:numPr>
              <w:spacing w:line="280" w:lineRule="exact"/>
              <w:rPr>
                <w:lang w:val="nl-NL"/>
              </w:rPr>
            </w:pPr>
            <w:r w:rsidRPr="004B7BFA">
              <w:rPr>
                <w:lang w:val="nl-NL"/>
              </w:rPr>
              <w:t xml:space="preserve">Het </w:t>
            </w:r>
            <w:proofErr w:type="spellStart"/>
            <w:r w:rsidR="001D3B29" w:rsidRPr="004B7BFA">
              <w:rPr>
                <w:lang w:val="nl-NL"/>
              </w:rPr>
              <w:t>dakproject</w:t>
            </w:r>
            <w:proofErr w:type="spellEnd"/>
            <w:r w:rsidR="001D3B29" w:rsidRPr="004B7BFA">
              <w:rPr>
                <w:lang w:val="nl-NL"/>
              </w:rPr>
              <w:t xml:space="preserve"> wordt gerealiseerd door een </w:t>
            </w:r>
            <w:r w:rsidRPr="004B7BFA">
              <w:rPr>
                <w:lang w:val="nl-NL"/>
              </w:rPr>
              <w:t>e</w:t>
            </w:r>
            <w:r w:rsidR="001D3B29" w:rsidRPr="004B7BFA">
              <w:rPr>
                <w:lang w:val="nl-NL"/>
              </w:rPr>
              <w:t xml:space="preserve">xploitant die </w:t>
            </w:r>
            <w:r w:rsidR="00DC43CA" w:rsidRPr="004B7BFA">
              <w:rPr>
                <w:lang w:val="nl-NL"/>
              </w:rPr>
              <w:t xml:space="preserve">zich </w:t>
            </w:r>
            <w:r w:rsidR="001D3B29" w:rsidRPr="004B7BFA">
              <w:rPr>
                <w:lang w:val="nl-NL"/>
              </w:rPr>
              <w:t xml:space="preserve">de eigendom van het zonnestroomsysteem </w:t>
            </w:r>
            <w:r w:rsidR="00370672" w:rsidRPr="004B7BFA">
              <w:rPr>
                <w:lang w:val="nl-NL"/>
              </w:rPr>
              <w:t>wenst voor</w:t>
            </w:r>
            <w:r w:rsidR="00471E64" w:rsidRPr="004B7BFA">
              <w:rPr>
                <w:lang w:val="nl-NL"/>
              </w:rPr>
              <w:t xml:space="preserve"> te behouden, mede met het oog op het verschaffen van een zekerheidsrecht (hypotheek) daarop.</w:t>
            </w:r>
          </w:p>
          <w:p w14:paraId="7082C1DC" w14:textId="77777777" w:rsidR="00D20602" w:rsidRPr="004B7BFA" w:rsidRDefault="00D20602" w:rsidP="00543BD0">
            <w:pPr>
              <w:pStyle w:val="Lijstalinea"/>
              <w:numPr>
                <w:ilvl w:val="0"/>
                <w:numId w:val="20"/>
              </w:numPr>
              <w:spacing w:line="280" w:lineRule="exact"/>
              <w:rPr>
                <w:lang w:val="nl-NL"/>
              </w:rPr>
            </w:pPr>
            <w:r w:rsidRPr="004B7BFA">
              <w:rPr>
                <w:lang w:val="nl-NL"/>
              </w:rPr>
              <w:t xml:space="preserve">De exploitant zal het zonnestroomsysteem </w:t>
            </w:r>
            <w:r w:rsidR="0066607B" w:rsidRPr="004B7BFA">
              <w:rPr>
                <w:lang w:val="nl-NL"/>
              </w:rPr>
              <w:t xml:space="preserve">voor eigen rekening en risico </w:t>
            </w:r>
            <w:r w:rsidRPr="004B7BFA">
              <w:rPr>
                <w:lang w:val="nl-NL"/>
              </w:rPr>
              <w:t>exploiteren, deze</w:t>
            </w:r>
            <w:r w:rsidR="00F2366F" w:rsidRPr="004B7BFA">
              <w:rPr>
                <w:lang w:val="nl-NL"/>
              </w:rPr>
              <w:t xml:space="preserve"> </w:t>
            </w:r>
            <w:r w:rsidR="0066607B" w:rsidRPr="004B7BFA">
              <w:rPr>
                <w:lang w:val="nl-NL"/>
              </w:rPr>
              <w:t xml:space="preserve">akte </w:t>
            </w:r>
            <w:r w:rsidR="00F2366F" w:rsidRPr="004B7BFA">
              <w:rPr>
                <w:lang w:val="nl-NL"/>
              </w:rPr>
              <w:t>is derhalve</w:t>
            </w:r>
            <w:r w:rsidRPr="004B7BFA">
              <w:rPr>
                <w:lang w:val="nl-NL"/>
              </w:rPr>
              <w:t xml:space="preserve"> niet van toepassing op lease constructies.</w:t>
            </w:r>
          </w:p>
          <w:p w14:paraId="7082C1DD" w14:textId="77777777" w:rsidR="001D3B29" w:rsidRPr="004B7BFA" w:rsidRDefault="001D3B29" w:rsidP="00543BD0">
            <w:pPr>
              <w:pStyle w:val="Lijstalinea"/>
              <w:numPr>
                <w:ilvl w:val="0"/>
                <w:numId w:val="20"/>
              </w:numPr>
              <w:spacing w:line="280" w:lineRule="exact"/>
              <w:rPr>
                <w:lang w:val="nl-NL"/>
              </w:rPr>
            </w:pPr>
            <w:r w:rsidRPr="004B7BFA">
              <w:rPr>
                <w:lang w:val="nl-NL"/>
              </w:rPr>
              <w:t xml:space="preserve">Het gebouw is </w:t>
            </w:r>
            <w:r w:rsidR="00471E64" w:rsidRPr="004B7BFA">
              <w:rPr>
                <w:lang w:val="nl-NL"/>
              </w:rPr>
              <w:t>reeds</w:t>
            </w:r>
            <w:r w:rsidRPr="004B7BFA">
              <w:rPr>
                <w:lang w:val="nl-NL"/>
              </w:rPr>
              <w:t xml:space="preserve"> </w:t>
            </w:r>
            <w:r w:rsidR="0066607B" w:rsidRPr="004B7BFA">
              <w:rPr>
                <w:lang w:val="nl-NL"/>
              </w:rPr>
              <w:t>(</w:t>
            </w:r>
            <w:r w:rsidRPr="004B7BFA">
              <w:rPr>
                <w:lang w:val="nl-NL"/>
              </w:rPr>
              <w:t>voor</w:t>
            </w:r>
            <w:r w:rsidR="0066607B" w:rsidRPr="004B7BFA">
              <w:rPr>
                <w:lang w:val="nl-NL"/>
              </w:rPr>
              <w:t>)</w:t>
            </w:r>
            <w:r w:rsidRPr="004B7BFA">
              <w:rPr>
                <w:lang w:val="nl-NL"/>
              </w:rPr>
              <w:t>belast met een hypotheek van de ge</w:t>
            </w:r>
            <w:r w:rsidR="000F41DE" w:rsidRPr="004B7BFA">
              <w:rPr>
                <w:lang w:val="nl-NL"/>
              </w:rPr>
              <w:t>bouweigenaar</w:t>
            </w:r>
            <w:r w:rsidR="00DC43CA" w:rsidRPr="004B7BFA">
              <w:rPr>
                <w:lang w:val="nl-NL"/>
              </w:rPr>
              <w:t xml:space="preserve">; dit model gaat ervan uit </w:t>
            </w:r>
            <w:r w:rsidRPr="004B7BFA">
              <w:rPr>
                <w:lang w:val="nl-NL"/>
              </w:rPr>
              <w:t>dat het opstalrecht rang neemt voor de reeds ingeschreven hypotheek</w:t>
            </w:r>
            <w:r w:rsidR="000F41DE" w:rsidRPr="004B7BFA">
              <w:rPr>
                <w:lang w:val="nl-NL"/>
              </w:rPr>
              <w:t xml:space="preserve"> van de gebouweigenaar</w:t>
            </w:r>
            <w:r w:rsidRPr="004B7BFA">
              <w:rPr>
                <w:lang w:val="nl-NL"/>
              </w:rPr>
              <w:t>.</w:t>
            </w:r>
          </w:p>
          <w:p w14:paraId="7082C1DE" w14:textId="77777777" w:rsidR="001F25AC" w:rsidRPr="004B7BFA" w:rsidRDefault="0066607B" w:rsidP="0066607B">
            <w:pPr>
              <w:pStyle w:val="Lijstalinea"/>
              <w:numPr>
                <w:ilvl w:val="0"/>
                <w:numId w:val="20"/>
              </w:numPr>
              <w:spacing w:line="280" w:lineRule="exact"/>
              <w:rPr>
                <w:lang w:val="nl-NL"/>
              </w:rPr>
            </w:pPr>
            <w:r w:rsidRPr="004B7BFA">
              <w:rPr>
                <w:lang w:val="nl-NL"/>
              </w:rPr>
              <w:t>Dit model</w:t>
            </w:r>
            <w:r w:rsidR="00126B5A" w:rsidRPr="004B7BFA">
              <w:rPr>
                <w:lang w:val="nl-NL"/>
              </w:rPr>
              <w:t xml:space="preserve"> kan zelfstandig worden </w:t>
            </w:r>
            <w:r w:rsidR="00370672" w:rsidRPr="004B7BFA">
              <w:rPr>
                <w:lang w:val="nl-NL"/>
              </w:rPr>
              <w:t xml:space="preserve">gebruikt </w:t>
            </w:r>
            <w:r w:rsidR="00126B5A" w:rsidRPr="004B7BFA">
              <w:rPr>
                <w:lang w:val="nl-NL"/>
              </w:rPr>
              <w:t>zonder dat er</w:t>
            </w:r>
            <w:r w:rsidR="00370672" w:rsidRPr="004B7BFA">
              <w:rPr>
                <w:lang w:val="nl-NL"/>
              </w:rPr>
              <w:t>naast nog</w:t>
            </w:r>
            <w:r w:rsidR="00126B5A" w:rsidRPr="004B7BFA">
              <w:rPr>
                <w:lang w:val="nl-NL"/>
              </w:rPr>
              <w:t xml:space="preserve"> een andere overeenkomst</w:t>
            </w:r>
            <w:r w:rsidR="00370672" w:rsidRPr="004B7BFA">
              <w:rPr>
                <w:lang w:val="nl-NL"/>
              </w:rPr>
              <w:t xml:space="preserve"> </w:t>
            </w:r>
            <w:r w:rsidR="00F91762" w:rsidRPr="004B7BFA">
              <w:rPr>
                <w:lang w:val="nl-NL"/>
              </w:rPr>
              <w:t>benodigd is</w:t>
            </w:r>
            <w:r w:rsidR="00370672" w:rsidRPr="004B7BFA">
              <w:rPr>
                <w:lang w:val="nl-NL"/>
              </w:rPr>
              <w:t xml:space="preserve"> die</w:t>
            </w:r>
            <w:r w:rsidR="00126B5A" w:rsidRPr="004B7BFA">
              <w:rPr>
                <w:lang w:val="nl-NL"/>
              </w:rPr>
              <w:t xml:space="preserve"> de relatie tussen </w:t>
            </w:r>
            <w:r w:rsidR="00370672" w:rsidRPr="004B7BFA">
              <w:rPr>
                <w:lang w:val="nl-NL"/>
              </w:rPr>
              <w:t xml:space="preserve">gebouweigenaar </w:t>
            </w:r>
            <w:r w:rsidR="00126B5A" w:rsidRPr="004B7BFA">
              <w:rPr>
                <w:lang w:val="nl-NL"/>
              </w:rPr>
              <w:t xml:space="preserve">en </w:t>
            </w:r>
            <w:r w:rsidR="00370672" w:rsidRPr="004B7BFA">
              <w:rPr>
                <w:lang w:val="nl-NL"/>
              </w:rPr>
              <w:t>exploitant</w:t>
            </w:r>
            <w:r w:rsidR="00126B5A" w:rsidRPr="004B7BFA">
              <w:rPr>
                <w:lang w:val="nl-NL"/>
              </w:rPr>
              <w:t xml:space="preserve"> </w:t>
            </w:r>
            <w:r w:rsidR="00E50E0D" w:rsidRPr="004B7BFA">
              <w:rPr>
                <w:lang w:val="nl-NL"/>
              </w:rPr>
              <w:t xml:space="preserve">ten aanzien van het Opstalrecht </w:t>
            </w:r>
            <w:r w:rsidR="00126B5A" w:rsidRPr="004B7BFA">
              <w:rPr>
                <w:lang w:val="nl-NL"/>
              </w:rPr>
              <w:t xml:space="preserve">regeert. </w:t>
            </w:r>
            <w:r w:rsidR="00370672" w:rsidRPr="004B7BFA">
              <w:rPr>
                <w:lang w:val="nl-NL"/>
              </w:rPr>
              <w:t>In praktijk zal het voor</w:t>
            </w:r>
            <w:r w:rsidRPr="004B7BFA">
              <w:rPr>
                <w:lang w:val="nl-NL"/>
              </w:rPr>
              <w:t xml:space="preserve"> kunnen </w:t>
            </w:r>
            <w:r w:rsidR="00370672" w:rsidRPr="004B7BFA">
              <w:rPr>
                <w:lang w:val="nl-NL"/>
              </w:rPr>
              <w:t xml:space="preserve">komen dat er een </w:t>
            </w:r>
            <w:r w:rsidR="00471E64" w:rsidRPr="004B7BFA">
              <w:rPr>
                <w:lang w:val="nl-NL"/>
              </w:rPr>
              <w:t>(</w:t>
            </w:r>
            <w:r w:rsidR="00370672" w:rsidRPr="004B7BFA">
              <w:rPr>
                <w:lang w:val="nl-NL"/>
              </w:rPr>
              <w:t>voor</w:t>
            </w:r>
            <w:r w:rsidR="00471E64" w:rsidRPr="004B7BFA">
              <w:rPr>
                <w:lang w:val="nl-NL"/>
              </w:rPr>
              <w:t>)</w:t>
            </w:r>
            <w:r w:rsidR="00370672" w:rsidRPr="004B7BFA">
              <w:rPr>
                <w:lang w:val="nl-NL"/>
              </w:rPr>
              <w:t xml:space="preserve">overeenkomst </w:t>
            </w:r>
            <w:r w:rsidR="00471E64" w:rsidRPr="004B7BFA">
              <w:rPr>
                <w:lang w:val="nl-NL"/>
              </w:rPr>
              <w:t xml:space="preserve">bestaat </w:t>
            </w:r>
            <w:r w:rsidR="00370672" w:rsidRPr="004B7BFA">
              <w:rPr>
                <w:lang w:val="nl-NL"/>
              </w:rPr>
              <w:t xml:space="preserve">waarin </w:t>
            </w:r>
            <w:r w:rsidR="00471E64" w:rsidRPr="004B7BFA">
              <w:rPr>
                <w:lang w:val="nl-NL"/>
              </w:rPr>
              <w:t>is</w:t>
            </w:r>
            <w:r w:rsidR="00370672" w:rsidRPr="004B7BFA">
              <w:rPr>
                <w:lang w:val="nl-NL"/>
              </w:rPr>
              <w:t xml:space="preserve"> overeengekomen d</w:t>
            </w:r>
            <w:r w:rsidR="00DC43CA" w:rsidRPr="004B7BFA">
              <w:rPr>
                <w:lang w:val="nl-NL"/>
              </w:rPr>
              <w:t>a</w:t>
            </w:r>
            <w:r w:rsidR="00370672" w:rsidRPr="004B7BFA">
              <w:rPr>
                <w:lang w:val="nl-NL"/>
              </w:rPr>
              <w:t xml:space="preserve">t gebouweigenaar en exploitant tot het </w:t>
            </w:r>
            <w:r w:rsidR="00471E64" w:rsidRPr="004B7BFA">
              <w:rPr>
                <w:lang w:val="nl-NL"/>
              </w:rPr>
              <w:t xml:space="preserve">vestigen van een </w:t>
            </w:r>
            <w:r w:rsidR="00370672" w:rsidRPr="004B7BFA">
              <w:rPr>
                <w:lang w:val="nl-NL"/>
              </w:rPr>
              <w:t>opstalrecht zullen komen</w:t>
            </w:r>
            <w:r w:rsidR="00126B5A" w:rsidRPr="004B7BFA">
              <w:rPr>
                <w:lang w:val="nl-NL"/>
              </w:rPr>
              <w:t xml:space="preserve">. Artikel </w:t>
            </w:r>
            <w:r w:rsidRPr="004B7BFA">
              <w:fldChar w:fldCharType="begin"/>
            </w:r>
            <w:r w:rsidRPr="004B7BFA">
              <w:rPr>
                <w:lang w:val="nl-NL"/>
              </w:rPr>
              <w:instrText xml:space="preserve"> REF _Ref516513840 \r \h </w:instrText>
            </w:r>
            <w:r w:rsidRPr="004B7BFA">
              <w:fldChar w:fldCharType="separate"/>
            </w:r>
            <w:r w:rsidR="001B2046" w:rsidRPr="004B7BFA">
              <w:rPr>
                <w:lang w:val="nl-NL"/>
              </w:rPr>
              <w:t>25</w:t>
            </w:r>
            <w:r w:rsidRPr="004B7BFA">
              <w:fldChar w:fldCharType="end"/>
            </w:r>
            <w:r w:rsidRPr="004B7BFA">
              <w:rPr>
                <w:lang w:val="nl-NL"/>
              </w:rPr>
              <w:t xml:space="preserve"> </w:t>
            </w:r>
            <w:r w:rsidR="00471E64" w:rsidRPr="004B7BFA">
              <w:rPr>
                <w:lang w:val="nl-NL"/>
              </w:rPr>
              <w:t xml:space="preserve">van het onderhavige model </w:t>
            </w:r>
            <w:r w:rsidR="00126B5A" w:rsidRPr="004B7BFA">
              <w:rPr>
                <w:lang w:val="nl-NL"/>
              </w:rPr>
              <w:t>bepaal</w:t>
            </w:r>
            <w:r w:rsidR="000F41DE" w:rsidRPr="004B7BFA">
              <w:rPr>
                <w:lang w:val="nl-NL"/>
              </w:rPr>
              <w:t>t</w:t>
            </w:r>
            <w:r w:rsidR="00126B5A" w:rsidRPr="004B7BFA">
              <w:rPr>
                <w:lang w:val="nl-NL"/>
              </w:rPr>
              <w:t xml:space="preserve"> dat </w:t>
            </w:r>
            <w:r w:rsidR="00471E64" w:rsidRPr="004B7BFA">
              <w:rPr>
                <w:lang w:val="nl-NL"/>
              </w:rPr>
              <w:t>al hetgeen voor deze akte is overeengekomen komt te eindigen, behoudens specifiek op te nemen overeenkomsten.</w:t>
            </w:r>
            <w:r w:rsidR="00E50E0D" w:rsidRPr="004B7BFA">
              <w:rPr>
                <w:lang w:val="nl-NL"/>
              </w:rPr>
              <w:t xml:space="preserve"> Overeenkomsten ten aanzien van de levering van elektriciteit gesloten voor</w:t>
            </w:r>
            <w:r w:rsidR="002E306D">
              <w:rPr>
                <w:lang w:val="nl-NL"/>
              </w:rPr>
              <w:t>afgaand aan</w:t>
            </w:r>
            <w:r w:rsidR="00E50E0D" w:rsidRPr="004B7BFA">
              <w:rPr>
                <w:lang w:val="nl-NL"/>
              </w:rPr>
              <w:t xml:space="preserve"> het vestigen van de akte blijven uiteraard wel van kracht.</w:t>
            </w:r>
          </w:p>
          <w:p w14:paraId="7082C1DF" w14:textId="77777777" w:rsidR="002E79EB" w:rsidRPr="004B7BFA" w:rsidRDefault="002E79EB" w:rsidP="0066607B">
            <w:pPr>
              <w:pStyle w:val="Lijstalinea"/>
              <w:numPr>
                <w:ilvl w:val="0"/>
                <w:numId w:val="20"/>
              </w:numPr>
              <w:spacing w:line="280" w:lineRule="exact"/>
              <w:rPr>
                <w:lang w:val="nl-NL"/>
              </w:rPr>
            </w:pPr>
            <w:r w:rsidRPr="004B7BFA">
              <w:rPr>
                <w:lang w:val="nl-NL"/>
              </w:rPr>
              <w:t>Opties die in dit model met de kleur oranje zijn opgenomen kunnen alleen worden toegepast met e</w:t>
            </w:r>
            <w:r w:rsidR="00780E94">
              <w:rPr>
                <w:lang w:val="nl-NL"/>
              </w:rPr>
              <w:t>xpliciete goedkeuring van de</w:t>
            </w:r>
            <w:r w:rsidRPr="004B7BFA">
              <w:rPr>
                <w:lang w:val="nl-NL"/>
              </w:rPr>
              <w:t xml:space="preserve"> betrokken financierende banken.</w:t>
            </w:r>
          </w:p>
          <w:p w14:paraId="7082C1E0" w14:textId="77777777" w:rsidR="0066607B" w:rsidRPr="004B7BFA" w:rsidRDefault="0066607B" w:rsidP="0066607B">
            <w:pPr>
              <w:pStyle w:val="Lijstalinea"/>
              <w:numPr>
                <w:ilvl w:val="0"/>
                <w:numId w:val="20"/>
              </w:numPr>
              <w:spacing w:line="280" w:lineRule="exact"/>
              <w:rPr>
                <w:lang w:val="nl-NL"/>
              </w:rPr>
            </w:pPr>
            <w:r w:rsidRPr="004B7BFA">
              <w:rPr>
                <w:lang w:val="nl-NL"/>
              </w:rPr>
              <w:t>Verwezen wordt tot slot n</w:t>
            </w:r>
            <w:r w:rsidR="00780E94">
              <w:rPr>
                <w:lang w:val="nl-NL"/>
              </w:rPr>
              <w:t>aar de</w:t>
            </w:r>
            <w:r w:rsidR="00A16E1A" w:rsidRPr="004B7BFA">
              <w:rPr>
                <w:lang w:val="nl-NL"/>
              </w:rPr>
              <w:t xml:space="preserve"> bij</w:t>
            </w:r>
            <w:r w:rsidR="00780E94">
              <w:rPr>
                <w:lang w:val="nl-NL"/>
              </w:rPr>
              <w:t xml:space="preserve"> dit model be</w:t>
            </w:r>
            <w:r w:rsidR="00A16E1A" w:rsidRPr="004B7BFA">
              <w:rPr>
                <w:lang w:val="nl-NL"/>
              </w:rPr>
              <w:t xml:space="preserve">horende </w:t>
            </w:r>
            <w:r w:rsidRPr="004B7BFA">
              <w:rPr>
                <w:i/>
                <w:lang w:val="nl-NL"/>
              </w:rPr>
              <w:t>Toelichting Model Opstalrecht Zonnestroomsysteem (</w:t>
            </w:r>
            <w:proofErr w:type="spellStart"/>
            <w:r w:rsidRPr="004B7BFA">
              <w:rPr>
                <w:i/>
                <w:lang w:val="nl-NL"/>
              </w:rPr>
              <w:t>dakproject</w:t>
            </w:r>
            <w:proofErr w:type="spellEnd"/>
            <w:r w:rsidRPr="004B7BFA">
              <w:rPr>
                <w:i/>
                <w:lang w:val="nl-NL"/>
              </w:rPr>
              <w:t>) versie 1.0 (2018)</w:t>
            </w:r>
            <w:r w:rsidRPr="004B7BFA">
              <w:rPr>
                <w:lang w:val="nl-NL"/>
              </w:rPr>
              <w:t>.</w:t>
            </w:r>
          </w:p>
          <w:p w14:paraId="7082C1E1" w14:textId="77777777" w:rsidR="000F41DE" w:rsidRPr="004B7BFA" w:rsidRDefault="000F41DE" w:rsidP="000F41DE">
            <w:pPr>
              <w:spacing w:line="280" w:lineRule="exact"/>
              <w:rPr>
                <w:lang w:val="nl-NL"/>
              </w:rPr>
            </w:pPr>
          </w:p>
        </w:tc>
      </w:tr>
    </w:tbl>
    <w:p w14:paraId="7082C1E3" w14:textId="77777777" w:rsidR="00531021" w:rsidRPr="004B7BFA" w:rsidRDefault="00531021" w:rsidP="00806495">
      <w:pPr>
        <w:pStyle w:val="LLDeedCapital"/>
        <w:rPr>
          <w:sz w:val="24"/>
          <w:szCs w:val="24"/>
        </w:rPr>
      </w:pPr>
    </w:p>
    <w:p w14:paraId="7082C1E4" w14:textId="344E5B81" w:rsidR="004B5A71" w:rsidRDefault="004B5A71">
      <w:pPr>
        <w:suppressAutoHyphens w:val="0"/>
        <w:spacing w:after="200" w:line="276" w:lineRule="auto"/>
        <w:rPr>
          <w:b/>
          <w:caps/>
          <w:sz w:val="24"/>
          <w:szCs w:val="24"/>
        </w:rPr>
      </w:pPr>
      <w:r>
        <w:rPr>
          <w:sz w:val="24"/>
          <w:szCs w:val="24"/>
        </w:rPr>
        <w:br w:type="page"/>
      </w:r>
    </w:p>
    <w:p w14:paraId="7082C1E6" w14:textId="77777777" w:rsidR="00806495" w:rsidRPr="004B7BFA" w:rsidRDefault="00806495" w:rsidP="00806495">
      <w:pPr>
        <w:pStyle w:val="LLDeedCapital"/>
        <w:rPr>
          <w:sz w:val="24"/>
          <w:szCs w:val="24"/>
        </w:rPr>
      </w:pPr>
      <w:r w:rsidRPr="004B7BFA">
        <w:rPr>
          <w:sz w:val="24"/>
          <w:szCs w:val="24"/>
        </w:rPr>
        <w:lastRenderedPageBreak/>
        <w:t>Vestiging opstalrecht</w:t>
      </w:r>
    </w:p>
    <w:p w14:paraId="7082C1E7" w14:textId="77777777" w:rsidR="00806495" w:rsidRPr="004B7BFA" w:rsidRDefault="00D54F05" w:rsidP="00806495">
      <w:pPr>
        <w:pStyle w:val="LLDeedNormal"/>
        <w:rPr>
          <w:i/>
        </w:rPr>
      </w:pPr>
      <w:bookmarkStart w:id="2" w:name="bmsubtitel"/>
      <w:bookmarkEnd w:id="2"/>
      <w:r w:rsidRPr="004B7BFA">
        <w:rPr>
          <w:i/>
        </w:rPr>
        <w:t>(</w:t>
      </w:r>
      <w:proofErr w:type="spellStart"/>
      <w:r w:rsidR="00C3315E" w:rsidRPr="004B7BFA">
        <w:rPr>
          <w:i/>
        </w:rPr>
        <w:t>Dakproject</w:t>
      </w:r>
      <w:proofErr w:type="spellEnd"/>
      <w:r w:rsidR="00C3315E" w:rsidRPr="004B7BFA">
        <w:rPr>
          <w:i/>
        </w:rPr>
        <w:t xml:space="preserve"> </w:t>
      </w:r>
      <w:r w:rsidR="007307B9" w:rsidRPr="004B7BFA">
        <w:rPr>
          <w:i/>
        </w:rPr>
        <w:sym w:font="Wingdings" w:char="F06C"/>
      </w:r>
      <w:r w:rsidRPr="004B7BFA">
        <w:rPr>
          <w:i/>
        </w:rPr>
        <w:t>)</w:t>
      </w:r>
    </w:p>
    <w:p w14:paraId="7082C1E8" w14:textId="77777777" w:rsidR="00531021" w:rsidRPr="004B7BFA" w:rsidRDefault="00531021" w:rsidP="00AF182E">
      <w:pPr>
        <w:pStyle w:val="LLDeedNormal"/>
        <w:rPr>
          <w:b/>
        </w:rPr>
      </w:pPr>
      <w:bookmarkStart w:id="3" w:name="bm7"/>
    </w:p>
    <w:p w14:paraId="7082C1E9" w14:textId="77777777" w:rsidR="00531021" w:rsidRPr="004B7BFA" w:rsidRDefault="00531021" w:rsidP="00AF182E">
      <w:pPr>
        <w:pStyle w:val="LLDeedNormal"/>
        <w:rPr>
          <w:b/>
        </w:rPr>
      </w:pPr>
    </w:p>
    <w:p w14:paraId="7082C1EA" w14:textId="77777777" w:rsidR="00E33BA1" w:rsidRPr="004B7BFA" w:rsidRDefault="00E33BA1" w:rsidP="00E9573D">
      <w:pPr>
        <w:pStyle w:val="LLDeedNormal"/>
        <w:rPr>
          <w:rFonts w:asciiTheme="minorHAnsi" w:hAnsiTheme="minorHAnsi" w:cstheme="minorHAnsi"/>
          <w:szCs w:val="20"/>
        </w:rPr>
      </w:pPr>
      <w:bookmarkStart w:id="4" w:name="OLE_LINK35"/>
      <w:r w:rsidRPr="004B7BFA">
        <w:rPr>
          <w:rFonts w:asciiTheme="minorHAnsi" w:hAnsiTheme="minorHAnsi" w:cstheme="minorHAnsi"/>
          <w:color w:val="000000"/>
          <w:szCs w:val="20"/>
        </w:rPr>
        <w:t xml:space="preserve">Op </w:t>
      </w:r>
      <w:r w:rsidRPr="004B7BFA">
        <w:rPr>
          <w:rFonts w:asciiTheme="minorHAnsi" w:hAnsiTheme="minorHAnsi" w:cstheme="minorHAnsi"/>
          <w:color w:val="000000"/>
          <w:szCs w:val="20"/>
        </w:rPr>
        <w:sym w:font="Wingdings" w:char="F06C"/>
      </w:r>
      <w:r w:rsidRPr="004B7BFA">
        <w:rPr>
          <w:rFonts w:asciiTheme="minorHAnsi" w:hAnsiTheme="minorHAnsi" w:cstheme="minorHAnsi"/>
          <w:color w:val="000000"/>
          <w:szCs w:val="20"/>
        </w:rPr>
        <w:t xml:space="preserve"> is voor mij</w:t>
      </w:r>
      <w:bookmarkStart w:id="5" w:name="OLE_LINK4"/>
      <w:bookmarkEnd w:id="5"/>
      <w:r w:rsidRPr="004B7BFA">
        <w:rPr>
          <w:rFonts w:asciiTheme="minorHAnsi" w:hAnsiTheme="minorHAnsi" w:cstheme="minorHAnsi"/>
          <w:color w:val="000000"/>
          <w:szCs w:val="20"/>
        </w:rPr>
        <w:t xml:space="preserve">, </w:t>
      </w:r>
      <w:r w:rsidR="00C3315E" w:rsidRPr="004B7BFA">
        <w:rPr>
          <w:rFonts w:asciiTheme="minorHAnsi" w:hAnsiTheme="minorHAnsi" w:cstheme="minorHAnsi"/>
          <w:szCs w:val="20"/>
        </w:rPr>
        <w:sym w:font="Wingdings" w:char="F06C"/>
      </w:r>
      <w:r w:rsidRPr="004B7BFA">
        <w:rPr>
          <w:rFonts w:asciiTheme="minorHAnsi" w:hAnsiTheme="minorHAnsi" w:cstheme="minorHAnsi"/>
          <w:szCs w:val="20"/>
        </w:rPr>
        <w:t xml:space="preserve">, notaris met plaats van vestiging </w:t>
      </w:r>
      <w:r w:rsidR="00C3315E" w:rsidRPr="004B7BFA">
        <w:rPr>
          <w:rFonts w:asciiTheme="minorHAnsi" w:hAnsiTheme="minorHAnsi" w:cstheme="minorHAnsi"/>
          <w:szCs w:val="20"/>
        </w:rPr>
        <w:sym w:font="Wingdings" w:char="F06C"/>
      </w:r>
      <w:r w:rsidRPr="004B7BFA">
        <w:rPr>
          <w:rFonts w:asciiTheme="minorHAnsi" w:hAnsiTheme="minorHAnsi" w:cstheme="minorHAnsi"/>
          <w:szCs w:val="20"/>
        </w:rPr>
        <w:t>, verschenen:</w:t>
      </w:r>
      <w:bookmarkEnd w:id="4"/>
    </w:p>
    <w:p w14:paraId="7082C1EB" w14:textId="77777777" w:rsidR="00E33BA1" w:rsidRPr="004B7BFA" w:rsidRDefault="00E33BA1" w:rsidP="00E9573D">
      <w:pPr>
        <w:pStyle w:val="LLDeedNormal"/>
        <w:rPr>
          <w:rFonts w:asciiTheme="minorHAnsi" w:hAnsiTheme="minorHAnsi" w:cstheme="minorHAnsi"/>
          <w:szCs w:val="20"/>
        </w:rPr>
      </w:pPr>
      <w:bookmarkStart w:id="6" w:name="OLE_LINK46"/>
      <w:r w:rsidRPr="004B7BFA">
        <w:rPr>
          <w:rFonts w:asciiTheme="minorHAnsi" w:hAnsiTheme="minorHAnsi" w:cstheme="minorHAnsi"/>
          <w:szCs w:val="20"/>
        </w:rPr>
        <w:t>[</w:t>
      </w:r>
      <w:r w:rsidRPr="004B7BFA">
        <w:rPr>
          <w:rFonts w:asciiTheme="minorHAnsi" w:hAnsiTheme="minorHAnsi" w:cstheme="minorHAnsi"/>
          <w:szCs w:val="20"/>
        </w:rPr>
        <w:sym w:font="Wingdings" w:char="F06C"/>
      </w:r>
      <w:r w:rsidRPr="004B7BFA">
        <w:rPr>
          <w:rFonts w:asciiTheme="minorHAnsi" w:hAnsiTheme="minorHAnsi" w:cstheme="minorHAnsi"/>
          <w:szCs w:val="20"/>
        </w:rPr>
        <w:t>], te dezen handelend als schriftelijk gevolmachtigde van</w:t>
      </w:r>
      <w:bookmarkEnd w:id="6"/>
      <w:r w:rsidRPr="004B7BFA">
        <w:rPr>
          <w:rFonts w:asciiTheme="minorHAnsi" w:hAnsiTheme="minorHAnsi" w:cstheme="minorHAnsi"/>
          <w:szCs w:val="20"/>
        </w:rPr>
        <w:t>:</w:t>
      </w:r>
    </w:p>
    <w:p w14:paraId="7082C1EC" w14:textId="77777777" w:rsidR="00E33BA1" w:rsidRPr="004B7BFA" w:rsidRDefault="007307B9" w:rsidP="0010577E">
      <w:pPr>
        <w:pStyle w:val="LLDeedNum1"/>
      </w:pPr>
      <w:r w:rsidRPr="004B7BFA">
        <w:rPr>
          <w:b/>
        </w:rPr>
        <w:sym w:font="Wingdings" w:char="F06C"/>
      </w:r>
      <w:r w:rsidRPr="004B7BFA">
        <w:rPr>
          <w:b/>
        </w:rPr>
        <w:t xml:space="preserve"> </w:t>
      </w:r>
      <w:r w:rsidR="00FA0106" w:rsidRPr="004B7BFA">
        <w:rPr>
          <w:b/>
        </w:rPr>
        <w:t>B.V.</w:t>
      </w:r>
      <w:r w:rsidR="00FA0106" w:rsidRPr="004B7BFA">
        <w:t xml:space="preserve">, een besloten vennootschap met beperkte aansprakelijkheid, statutair gevestigd te </w:t>
      </w:r>
      <w:r w:rsidRPr="004B7BFA">
        <w:sym w:font="Wingdings" w:char="F06C"/>
      </w:r>
      <w:r w:rsidR="00FA0106" w:rsidRPr="004B7BFA">
        <w:t xml:space="preserve">, kantoorhoudende te </w:t>
      </w:r>
      <w:r w:rsidRPr="004B7BFA">
        <w:sym w:font="Wingdings" w:char="F06C"/>
      </w:r>
      <w:r w:rsidR="00FA0106" w:rsidRPr="004B7BFA">
        <w:t>, ingeschreven in het handelsregister onder nummer</w:t>
      </w:r>
      <w:r w:rsidR="00E73419" w:rsidRPr="004B7BFA">
        <w:t xml:space="preserve"> </w:t>
      </w:r>
      <w:r w:rsidRPr="004B7BFA">
        <w:sym w:font="Wingdings" w:char="F06C"/>
      </w:r>
      <w:r w:rsidR="00977DB2" w:rsidRPr="004B7BFA">
        <w:t xml:space="preserve">, hierna te noemen: </w:t>
      </w:r>
      <w:r w:rsidR="00977DB2" w:rsidRPr="004B7BFA">
        <w:rPr>
          <w:b/>
        </w:rPr>
        <w:t>Eigenaar</w:t>
      </w:r>
      <w:r w:rsidR="00E33BA1" w:rsidRPr="004B7BFA">
        <w:t xml:space="preserve">; </w:t>
      </w:r>
    </w:p>
    <w:p w14:paraId="7082C1ED" w14:textId="77777777" w:rsidR="00E33BA1" w:rsidRPr="004B7BFA" w:rsidRDefault="005830CC" w:rsidP="0010577E">
      <w:pPr>
        <w:pStyle w:val="LLDeedNum1"/>
      </w:pPr>
      <w:r w:rsidRPr="004B7BFA">
        <w:rPr>
          <w:b/>
        </w:rPr>
        <w:sym w:font="Wingdings" w:char="F06C"/>
      </w:r>
      <w:r w:rsidRPr="004B7BFA">
        <w:rPr>
          <w:b/>
        </w:rPr>
        <w:t xml:space="preserve"> B.V.</w:t>
      </w:r>
      <w:r w:rsidRPr="004B7BFA">
        <w:t xml:space="preserve">, een besloten vennootschap met beperkte aansprakelijkheid, statutair gevestigd te </w:t>
      </w:r>
      <w:r w:rsidRPr="004B7BFA">
        <w:sym w:font="Wingdings" w:char="F06C"/>
      </w:r>
      <w:r w:rsidRPr="004B7BFA">
        <w:t xml:space="preserve">, kantoorhoudende te </w:t>
      </w:r>
      <w:r w:rsidRPr="004B7BFA">
        <w:sym w:font="Wingdings" w:char="F06C"/>
      </w:r>
      <w:r w:rsidRPr="004B7BFA">
        <w:t xml:space="preserve">, ingeschreven in het handelsregister onder nummer </w:t>
      </w:r>
      <w:r w:rsidRPr="004B7BFA">
        <w:sym w:font="Wingdings" w:char="F06C"/>
      </w:r>
      <w:r w:rsidR="00977DB2" w:rsidRPr="004B7BFA">
        <w:t xml:space="preserve">, hierna te noemen: </w:t>
      </w:r>
      <w:r w:rsidR="00977DB2" w:rsidRPr="004B7BFA">
        <w:rPr>
          <w:b/>
        </w:rPr>
        <w:t>Opstaller</w:t>
      </w:r>
      <w:r w:rsidR="008657F2" w:rsidRPr="004B7BFA">
        <w:t>; en</w:t>
      </w:r>
    </w:p>
    <w:p w14:paraId="7082C1EE" w14:textId="77777777" w:rsidR="008657F2" w:rsidRPr="004B7BFA" w:rsidRDefault="008657F2" w:rsidP="001209AB">
      <w:pPr>
        <w:pStyle w:val="LLDeedNum1"/>
      </w:pPr>
      <w:r w:rsidRPr="004B7BFA">
        <w:rPr>
          <w:b/>
        </w:rPr>
        <w:sym w:font="Wingdings" w:char="F06C"/>
      </w:r>
      <w:r w:rsidRPr="004B7BFA">
        <w:t xml:space="preserve">, </w:t>
      </w:r>
      <w:r w:rsidRPr="004B7BFA">
        <w:rPr>
          <w:color w:val="000000"/>
        </w:rPr>
        <w:t xml:space="preserve">een </w:t>
      </w:r>
      <w:r w:rsidR="00977DB2" w:rsidRPr="004B7BFA">
        <w:rPr>
          <w:color w:val="000000"/>
        </w:rPr>
        <w:sym w:font="Wingdings" w:char="F06C"/>
      </w:r>
      <w:r w:rsidRPr="004B7BFA">
        <w:rPr>
          <w:color w:val="000000"/>
        </w:rPr>
        <w:t xml:space="preserve">, statutair gevestigd te </w:t>
      </w:r>
      <w:r w:rsidRPr="004B7BFA">
        <w:rPr>
          <w:color w:val="000000"/>
        </w:rPr>
        <w:sym w:font="Wingdings" w:char="F06C"/>
      </w:r>
      <w:r w:rsidRPr="004B7BFA">
        <w:rPr>
          <w:color w:val="000000"/>
        </w:rPr>
        <w:t xml:space="preserve">, kantoorhoudende te </w:t>
      </w:r>
      <w:r w:rsidRPr="004B7BFA">
        <w:rPr>
          <w:color w:val="000000"/>
        </w:rPr>
        <w:sym w:font="Wingdings" w:char="F06C"/>
      </w:r>
      <w:r w:rsidRPr="004B7BFA">
        <w:rPr>
          <w:color w:val="000000"/>
        </w:rPr>
        <w:t>, ingeschreven in het handelsregister onder nummer</w:t>
      </w:r>
      <w:r w:rsidRPr="004B7BFA">
        <w:t xml:space="preserve"> </w:t>
      </w:r>
      <w:r w:rsidRPr="004B7BFA">
        <w:sym w:font="Wingdings" w:char="F06C"/>
      </w:r>
      <w:r w:rsidR="00977DB2" w:rsidRPr="004B7BFA">
        <w:t xml:space="preserve">, hierna te noemen: </w:t>
      </w:r>
      <w:r w:rsidR="00977DB2" w:rsidRPr="004B7BFA">
        <w:rPr>
          <w:b/>
        </w:rPr>
        <w:t>Hypotheekhouder</w:t>
      </w:r>
      <w:r w:rsidR="0066607B" w:rsidRPr="004B7BFA">
        <w:rPr>
          <w:b/>
        </w:rPr>
        <w:t xml:space="preserve"> Onroerende Zaak</w:t>
      </w:r>
      <w:r w:rsidR="00E4571F" w:rsidRPr="004B7BFA">
        <w:t xml:space="preserve">, slechts partij bij deze akte </w:t>
      </w:r>
      <w:r w:rsidR="00E314C1" w:rsidRPr="004B7BFA">
        <w:t xml:space="preserve">ten behoeve van het in "Hoofdstuk </w:t>
      </w:r>
      <w:r w:rsidR="00D51E0B" w:rsidRPr="004B7BFA">
        <w:t>(E)</w:t>
      </w:r>
      <w:r w:rsidR="00E314C1" w:rsidRPr="004B7BFA">
        <w:t xml:space="preserve"> Rangwisseling" bepaalde.</w:t>
      </w:r>
    </w:p>
    <w:p w14:paraId="7082C1EF" w14:textId="77777777" w:rsidR="00E70EEB" w:rsidRPr="004B7BFA" w:rsidRDefault="00E70EEB" w:rsidP="00E9573D">
      <w:pPr>
        <w:rPr>
          <w:rFonts w:asciiTheme="minorHAnsi" w:hAnsiTheme="minorHAnsi" w:cstheme="minorHAnsi"/>
          <w:szCs w:val="20"/>
        </w:rPr>
      </w:pPr>
      <w:r w:rsidRPr="004B7BFA">
        <w:rPr>
          <w:rFonts w:asciiTheme="minorHAnsi" w:hAnsiTheme="minorHAnsi" w:cstheme="minorHAnsi"/>
          <w:szCs w:val="20"/>
        </w:rPr>
        <w:t>De comparant verklaart, handelend als vermeld, als volgt:</w:t>
      </w:r>
    </w:p>
    <w:p w14:paraId="7082C1F0" w14:textId="77777777" w:rsidR="00543BD0" w:rsidRPr="004B7BFA" w:rsidRDefault="00543BD0" w:rsidP="00C91F4B">
      <w:pPr>
        <w:pStyle w:val="LLDeedWhereas"/>
        <w:rPr>
          <w:b/>
        </w:rPr>
      </w:pPr>
      <w:r w:rsidRPr="004B7BFA">
        <w:rPr>
          <w:b/>
        </w:rPr>
        <w:t>CONSIDERANS</w:t>
      </w:r>
    </w:p>
    <w:p w14:paraId="7082C1F1" w14:textId="77777777" w:rsidR="00543BC8" w:rsidRPr="004B7BFA" w:rsidRDefault="00310DB7" w:rsidP="002E79EB">
      <w:pPr>
        <w:pStyle w:val="LLDeedNumIndenta"/>
        <w:tabs>
          <w:tab w:val="clear" w:pos="1134"/>
          <w:tab w:val="num" w:pos="567"/>
        </w:tabs>
        <w:ind w:left="567"/>
      </w:pPr>
      <w:r w:rsidRPr="004B7BFA">
        <w:t xml:space="preserve">Definities die in deze akte worden gebruikt hebben de betekenis daaraan toegekend in </w:t>
      </w:r>
      <w:r w:rsidR="00E314C1" w:rsidRPr="004B7BFA">
        <w:t>"</w:t>
      </w:r>
      <w:r w:rsidRPr="004B7BFA">
        <w:t xml:space="preserve">Hoofdstuk </w:t>
      </w:r>
      <w:r w:rsidR="00471E64" w:rsidRPr="004B7BFA">
        <w:t>(B)</w:t>
      </w:r>
      <w:r w:rsidRPr="004B7BFA">
        <w:t xml:space="preserve"> Definities</w:t>
      </w:r>
      <w:r w:rsidR="00E314C1" w:rsidRPr="004B7BFA">
        <w:t>"</w:t>
      </w:r>
      <w:r w:rsidR="003F28E3" w:rsidRPr="004B7BFA">
        <w:t>.</w:t>
      </w:r>
    </w:p>
    <w:p w14:paraId="7082C1F2" w14:textId="77777777" w:rsidR="00E063F3" w:rsidRPr="004B7BFA" w:rsidRDefault="00EE684D" w:rsidP="002E79EB">
      <w:pPr>
        <w:pStyle w:val="LLDeedNumIndenta"/>
        <w:tabs>
          <w:tab w:val="clear" w:pos="1134"/>
          <w:tab w:val="num" w:pos="567"/>
        </w:tabs>
        <w:ind w:left="567"/>
      </w:pPr>
      <w:bookmarkStart w:id="7" w:name="_Ref511739655"/>
      <w:r w:rsidRPr="004B7BFA">
        <w:t>Eigenaar</w:t>
      </w:r>
      <w:r w:rsidR="003F28E3" w:rsidRPr="004B7BFA">
        <w:t xml:space="preserve"> en Opstaller zijn </w:t>
      </w:r>
      <w:r w:rsidR="00E310A7" w:rsidRPr="004B7BFA">
        <w:t xml:space="preserve">overeengekomen om </w:t>
      </w:r>
      <w:r w:rsidR="00AF182E" w:rsidRPr="004B7BFA">
        <w:t>het Opstalrecht</w:t>
      </w:r>
      <w:r w:rsidR="00E310A7" w:rsidRPr="004B7BFA">
        <w:t xml:space="preserve"> te vestigen</w:t>
      </w:r>
      <w:r w:rsidR="003F28E3" w:rsidRPr="004B7BFA">
        <w:t xml:space="preserve"> </w:t>
      </w:r>
      <w:r w:rsidR="00F91762" w:rsidRPr="004B7BFA">
        <w:t xml:space="preserve">onder meer </w:t>
      </w:r>
      <w:r w:rsidR="003F28E3" w:rsidRPr="004B7BFA">
        <w:t>strekkende tot behoud van de eigendom van de Opstallen</w:t>
      </w:r>
      <w:r w:rsidR="00AF182E" w:rsidRPr="004B7BFA">
        <w:t xml:space="preserve">. Deze overeenkomst wordt hierbij, voor zover nodig, door </w:t>
      </w:r>
      <w:r w:rsidR="00E314C1" w:rsidRPr="004B7BFA">
        <w:t xml:space="preserve">Eigenaar en Opstaller </w:t>
      </w:r>
      <w:r w:rsidR="00AF182E" w:rsidRPr="004B7BFA">
        <w:t>bevestigd.</w:t>
      </w:r>
      <w:bookmarkEnd w:id="7"/>
      <w:r w:rsidR="00AF182E" w:rsidRPr="004B7BFA">
        <w:t xml:space="preserve"> </w:t>
      </w:r>
    </w:p>
    <w:p w14:paraId="7082C1F3" w14:textId="77777777" w:rsidR="00E063F3" w:rsidRPr="004B7BFA" w:rsidRDefault="006B7287" w:rsidP="002E79EB">
      <w:pPr>
        <w:pStyle w:val="LLDeedNumIndenta"/>
        <w:tabs>
          <w:tab w:val="clear" w:pos="1134"/>
          <w:tab w:val="num" w:pos="567"/>
        </w:tabs>
        <w:ind w:left="567"/>
      </w:pPr>
      <w:bookmarkStart w:id="8" w:name="_Ref511760946"/>
      <w:r w:rsidRPr="004B7BFA">
        <w:t xml:space="preserve">Hypotheekhouder Onroerende Zaak </w:t>
      </w:r>
      <w:r w:rsidR="003A55A5" w:rsidRPr="004B7BFA">
        <w:t>en</w:t>
      </w:r>
      <w:r w:rsidRPr="004B7BFA">
        <w:t xml:space="preserve"> Eigenaar </w:t>
      </w:r>
      <w:r w:rsidR="003A55A5" w:rsidRPr="004B7BFA">
        <w:t xml:space="preserve">zijn overeengekomen </w:t>
      </w:r>
      <w:r w:rsidR="00471E64" w:rsidRPr="004B7BFA">
        <w:t>dat Hypotheekhouder Onroerende Zaak instemt</w:t>
      </w:r>
      <w:r w:rsidRPr="004B7BFA">
        <w:t xml:space="preserve"> met de vestiging van het Opstalrecht en</w:t>
      </w:r>
      <w:r w:rsidR="00471E64" w:rsidRPr="004B7BFA">
        <w:t xml:space="preserve"> dat</w:t>
      </w:r>
      <w:r w:rsidRPr="004B7BFA">
        <w:t xml:space="preserve"> een rangwisseling </w:t>
      </w:r>
      <w:r w:rsidR="00471E64" w:rsidRPr="004B7BFA">
        <w:t>wordt vastgelegd</w:t>
      </w:r>
      <w:r w:rsidRPr="004B7BFA">
        <w:t xml:space="preserve"> als bedoeld in artikel 3:262 lid 2 Burgerlijk Wetboek.</w:t>
      </w:r>
      <w:r w:rsidR="003A55A5" w:rsidRPr="004B7BFA">
        <w:t xml:space="preserve"> Deze overeenkomst wordt hierbij, voor zover nodig, door Hypotheekhouder Onroerende Zaak en Eigenaar</w:t>
      </w:r>
      <w:r w:rsidR="00471E64" w:rsidRPr="004B7BFA">
        <w:t xml:space="preserve"> bevestigd</w:t>
      </w:r>
      <w:r w:rsidR="003A55A5" w:rsidRPr="004B7BFA">
        <w:t>.</w:t>
      </w:r>
      <w:bookmarkEnd w:id="8"/>
    </w:p>
    <w:p w14:paraId="7082C1F4" w14:textId="77777777" w:rsidR="00AF182E" w:rsidRPr="004B7BFA" w:rsidRDefault="00213BE1" w:rsidP="0066607B">
      <w:pPr>
        <w:pStyle w:val="LLDeedNumIndenta"/>
        <w:tabs>
          <w:tab w:val="clear" w:pos="1134"/>
          <w:tab w:val="num" w:pos="567"/>
        </w:tabs>
        <w:ind w:left="567"/>
      </w:pPr>
      <w:r w:rsidRPr="004B7BFA">
        <w:t>Eigenaar,</w:t>
      </w:r>
      <w:r w:rsidR="00AF182E" w:rsidRPr="004B7BFA">
        <w:t xml:space="preserve"> Opstaller </w:t>
      </w:r>
      <w:r w:rsidRPr="004B7BFA">
        <w:t xml:space="preserve">en Hypotheekhouder Onroerende Zaak </w:t>
      </w:r>
      <w:r w:rsidR="00AF182E" w:rsidRPr="004B7BFA">
        <w:t>wensen thans, voor zover het betreft de vestiging van het Opstalrecht</w:t>
      </w:r>
      <w:r w:rsidRPr="004B7BFA">
        <w:t xml:space="preserve"> en de rangwisseling als hiervoor omschreven</w:t>
      </w:r>
      <w:r w:rsidR="00AF182E" w:rsidRPr="004B7BFA">
        <w:t>, uitvoering</w:t>
      </w:r>
      <w:r w:rsidRPr="004B7BFA">
        <w:t xml:space="preserve"> daaraan</w:t>
      </w:r>
      <w:r w:rsidR="00AF182E" w:rsidRPr="004B7BFA">
        <w:t xml:space="preserve"> te geven </w:t>
      </w:r>
      <w:r w:rsidR="00310DB7" w:rsidRPr="004B7BFA">
        <w:t>en verklaren de Notaris en het (notaris)kantoor waaraan de Notaris is verbonden</w:t>
      </w:r>
      <w:r w:rsidR="00AF182E" w:rsidRPr="004B7BFA">
        <w:t xml:space="preserve"> daartoe opdracht te hebben gegeven.</w:t>
      </w:r>
    </w:p>
    <w:p w14:paraId="7082C1F5" w14:textId="77777777" w:rsidR="00AF182E" w:rsidRPr="004B7BFA" w:rsidRDefault="00AF182E" w:rsidP="00C44277">
      <w:pPr>
        <w:pStyle w:val="LLDeedWhereas"/>
        <w:rPr>
          <w:b/>
        </w:rPr>
      </w:pPr>
      <w:r w:rsidRPr="004B7BFA">
        <w:rPr>
          <w:b/>
        </w:rPr>
        <w:t>DEFINITIES</w:t>
      </w:r>
    </w:p>
    <w:p w14:paraId="7082C1F6" w14:textId="77777777" w:rsidR="00866F5D" w:rsidRPr="004B7BFA" w:rsidRDefault="00AF182E" w:rsidP="00EC20B5">
      <w:pPr>
        <w:pStyle w:val="LLDeedHeadingLong2"/>
        <w:rPr>
          <w:b w:val="0"/>
        </w:rPr>
      </w:pPr>
      <w:r w:rsidRPr="004B7BFA">
        <w:rPr>
          <w:rFonts w:asciiTheme="minorHAnsi" w:hAnsiTheme="minorHAnsi" w:cstheme="minorHAnsi"/>
          <w:b w:val="0"/>
          <w:szCs w:val="20"/>
        </w:rPr>
        <w:t>Tenzij anders blijkt, wordt in deze akte verstaan onder:</w:t>
      </w:r>
    </w:p>
    <w:p w14:paraId="7082C1F7" w14:textId="77777777" w:rsidR="00141BEC" w:rsidRPr="004B7BFA" w:rsidRDefault="00141BEC" w:rsidP="00E9573D">
      <w:pPr>
        <w:pStyle w:val="LLDeedHeading2"/>
        <w:numPr>
          <w:ilvl w:val="0"/>
          <w:numId w:val="0"/>
        </w:numPr>
        <w:tabs>
          <w:tab w:val="left" w:pos="1134"/>
        </w:tabs>
        <w:ind w:left="567"/>
        <w:rPr>
          <w:rFonts w:asciiTheme="minorHAnsi" w:hAnsiTheme="minorHAnsi" w:cstheme="minorHAnsi"/>
          <w:b/>
          <w:szCs w:val="20"/>
        </w:rPr>
      </w:pPr>
      <w:r w:rsidRPr="004B7BFA">
        <w:rPr>
          <w:rFonts w:asciiTheme="minorHAnsi" w:hAnsiTheme="minorHAnsi" w:cstheme="minorHAnsi"/>
          <w:b/>
          <w:szCs w:val="20"/>
        </w:rPr>
        <w:t>Dak:</w:t>
      </w:r>
    </w:p>
    <w:p w14:paraId="7082C1F8" w14:textId="77777777" w:rsidR="00141BEC" w:rsidRPr="004B7BFA" w:rsidRDefault="00945190" w:rsidP="00E9573D">
      <w:pPr>
        <w:pStyle w:val="LLDeedHeading2"/>
        <w:numPr>
          <w:ilvl w:val="0"/>
          <w:numId w:val="0"/>
        </w:numPr>
        <w:tabs>
          <w:tab w:val="left" w:pos="1134"/>
        </w:tabs>
        <w:ind w:left="567"/>
        <w:rPr>
          <w:rFonts w:asciiTheme="minorHAnsi" w:hAnsiTheme="minorHAnsi" w:cstheme="minorHAnsi"/>
          <w:szCs w:val="20"/>
        </w:rPr>
      </w:pPr>
      <w:r w:rsidRPr="004B7BFA">
        <w:rPr>
          <w:rFonts w:asciiTheme="minorHAnsi" w:hAnsiTheme="minorHAnsi" w:cstheme="minorHAnsi"/>
          <w:szCs w:val="20"/>
        </w:rPr>
        <w:t xml:space="preserve">het dak van het </w:t>
      </w:r>
      <w:r w:rsidR="003F28E3" w:rsidRPr="004B7BFA">
        <w:rPr>
          <w:rFonts w:asciiTheme="minorHAnsi" w:hAnsiTheme="minorHAnsi" w:cstheme="minorHAnsi"/>
          <w:szCs w:val="20"/>
        </w:rPr>
        <w:t>G</w:t>
      </w:r>
      <w:r w:rsidRPr="004B7BFA">
        <w:rPr>
          <w:rFonts w:asciiTheme="minorHAnsi" w:hAnsiTheme="minorHAnsi" w:cstheme="minorHAnsi"/>
          <w:szCs w:val="20"/>
        </w:rPr>
        <w:t>ebouw;</w:t>
      </w:r>
    </w:p>
    <w:p w14:paraId="7082C1F9" w14:textId="77777777" w:rsidR="00310DB7" w:rsidRPr="004B7BFA" w:rsidRDefault="00310DB7" w:rsidP="00310DB7">
      <w:pPr>
        <w:pStyle w:val="LLDeedHeading2"/>
        <w:numPr>
          <w:ilvl w:val="0"/>
          <w:numId w:val="0"/>
        </w:numPr>
        <w:tabs>
          <w:tab w:val="left" w:pos="1134"/>
        </w:tabs>
        <w:ind w:left="567"/>
        <w:rPr>
          <w:rFonts w:asciiTheme="minorHAnsi" w:hAnsiTheme="minorHAnsi" w:cstheme="minorHAnsi"/>
          <w:b/>
          <w:szCs w:val="20"/>
        </w:rPr>
      </w:pPr>
      <w:r w:rsidRPr="004B7BFA">
        <w:rPr>
          <w:rFonts w:asciiTheme="minorHAnsi" w:hAnsiTheme="minorHAnsi" w:cstheme="minorHAnsi"/>
          <w:b/>
          <w:szCs w:val="20"/>
        </w:rPr>
        <w:t>Eigenaar:</w:t>
      </w:r>
    </w:p>
    <w:p w14:paraId="7082C1FA" w14:textId="77777777" w:rsidR="00310DB7" w:rsidRPr="004B7BFA" w:rsidRDefault="00310DB7" w:rsidP="00310DB7">
      <w:pPr>
        <w:pStyle w:val="LLDeedHeading2"/>
        <w:numPr>
          <w:ilvl w:val="0"/>
          <w:numId w:val="0"/>
        </w:numPr>
        <w:tabs>
          <w:tab w:val="left" w:pos="1134"/>
        </w:tabs>
        <w:ind w:left="567"/>
        <w:rPr>
          <w:rFonts w:asciiTheme="minorHAnsi" w:hAnsiTheme="minorHAnsi" w:cstheme="minorHAnsi"/>
          <w:szCs w:val="20"/>
        </w:rPr>
      </w:pPr>
      <w:r w:rsidRPr="004B7BFA">
        <w:rPr>
          <w:rFonts w:asciiTheme="minorHAnsi" w:hAnsiTheme="minorHAnsi" w:cstheme="minorHAnsi"/>
          <w:szCs w:val="20"/>
        </w:rPr>
        <w:sym w:font="Wingdings" w:char="F06C"/>
      </w:r>
      <w:r w:rsidRPr="004B7BFA">
        <w:rPr>
          <w:rFonts w:asciiTheme="minorHAnsi" w:hAnsiTheme="minorHAnsi" w:cstheme="minorHAnsi"/>
          <w:szCs w:val="20"/>
        </w:rPr>
        <w:t>, voornoemd, respectievelijk zijn rechtsopvolger in de gerechtigdheid tot de (bloot eigendom van de) Onroerende Zaak;</w:t>
      </w:r>
    </w:p>
    <w:p w14:paraId="7082C1FB" w14:textId="77777777" w:rsidR="00E73419" w:rsidRPr="004B7BFA" w:rsidRDefault="00E73419" w:rsidP="00310DB7">
      <w:pPr>
        <w:pStyle w:val="LLDeedHeading2"/>
        <w:numPr>
          <w:ilvl w:val="0"/>
          <w:numId w:val="0"/>
        </w:numPr>
        <w:tabs>
          <w:tab w:val="left" w:pos="1134"/>
        </w:tabs>
        <w:ind w:left="567"/>
        <w:rPr>
          <w:rFonts w:asciiTheme="minorHAnsi" w:hAnsiTheme="minorHAnsi" w:cstheme="minorHAnsi"/>
          <w:b/>
          <w:szCs w:val="20"/>
        </w:rPr>
      </w:pPr>
      <w:r w:rsidRPr="004B7BFA">
        <w:rPr>
          <w:rFonts w:asciiTheme="minorHAnsi" w:hAnsiTheme="minorHAnsi" w:cstheme="minorHAnsi"/>
          <w:b/>
          <w:szCs w:val="20"/>
        </w:rPr>
        <w:t>Gebouw:</w:t>
      </w:r>
    </w:p>
    <w:p w14:paraId="7082C1FC" w14:textId="77777777" w:rsidR="00AF182E" w:rsidRPr="004B7BFA" w:rsidRDefault="00945190" w:rsidP="00310DB7">
      <w:pPr>
        <w:pStyle w:val="LLDeedHeading2"/>
        <w:numPr>
          <w:ilvl w:val="0"/>
          <w:numId w:val="0"/>
        </w:numPr>
        <w:tabs>
          <w:tab w:val="left" w:pos="1134"/>
        </w:tabs>
        <w:ind w:left="567"/>
        <w:rPr>
          <w:rFonts w:asciiTheme="minorHAnsi" w:hAnsiTheme="minorHAnsi" w:cstheme="minorHAnsi"/>
          <w:b/>
          <w:szCs w:val="20"/>
        </w:rPr>
      </w:pPr>
      <w:r w:rsidRPr="004B7BFA">
        <w:rPr>
          <w:rFonts w:asciiTheme="minorHAnsi" w:hAnsiTheme="minorHAnsi" w:cstheme="minorHAnsi"/>
          <w:color w:val="000000"/>
          <w:szCs w:val="20"/>
        </w:rPr>
        <w:t xml:space="preserve">het in de definitie van Onroerende Zaak bedoelde </w:t>
      </w:r>
      <w:r w:rsidR="00310DB7" w:rsidRPr="004B7BFA">
        <w:rPr>
          <w:rFonts w:asciiTheme="minorHAnsi" w:hAnsiTheme="minorHAnsi" w:cstheme="minorHAnsi"/>
          <w:color w:val="000000"/>
          <w:szCs w:val="20"/>
        </w:rPr>
        <w:t>gebouw</w:t>
      </w:r>
      <w:r w:rsidRPr="004B7BFA">
        <w:rPr>
          <w:rFonts w:asciiTheme="minorHAnsi" w:hAnsiTheme="minorHAnsi" w:cstheme="minorHAnsi"/>
          <w:color w:val="000000"/>
          <w:szCs w:val="20"/>
        </w:rPr>
        <w:t>;</w:t>
      </w:r>
    </w:p>
    <w:p w14:paraId="7082C1FD" w14:textId="77777777" w:rsidR="008657F2" w:rsidRPr="004B7BFA" w:rsidRDefault="008657F2" w:rsidP="00E9573D">
      <w:pPr>
        <w:pStyle w:val="LLDeedHeading2"/>
        <w:numPr>
          <w:ilvl w:val="0"/>
          <w:numId w:val="0"/>
        </w:numPr>
        <w:tabs>
          <w:tab w:val="left" w:pos="1134"/>
        </w:tabs>
        <w:ind w:left="567"/>
        <w:rPr>
          <w:rFonts w:asciiTheme="minorHAnsi" w:hAnsiTheme="minorHAnsi" w:cstheme="minorHAnsi"/>
          <w:b/>
          <w:szCs w:val="20"/>
        </w:rPr>
      </w:pPr>
      <w:r w:rsidRPr="004B7BFA">
        <w:rPr>
          <w:rFonts w:asciiTheme="minorHAnsi" w:hAnsiTheme="minorHAnsi" w:cstheme="minorHAnsi"/>
          <w:b/>
          <w:szCs w:val="20"/>
        </w:rPr>
        <w:t>Hypotheekhouder</w:t>
      </w:r>
      <w:r w:rsidR="00866F5D" w:rsidRPr="004B7BFA">
        <w:rPr>
          <w:rFonts w:asciiTheme="minorHAnsi" w:hAnsiTheme="minorHAnsi" w:cstheme="minorHAnsi"/>
          <w:b/>
          <w:szCs w:val="20"/>
        </w:rPr>
        <w:t xml:space="preserve"> </w:t>
      </w:r>
      <w:r w:rsidR="00157CC8" w:rsidRPr="004B7BFA">
        <w:rPr>
          <w:rFonts w:asciiTheme="minorHAnsi" w:hAnsiTheme="minorHAnsi" w:cstheme="minorHAnsi"/>
          <w:b/>
          <w:szCs w:val="20"/>
        </w:rPr>
        <w:t>Onroerende Zaak</w:t>
      </w:r>
      <w:r w:rsidRPr="004B7BFA">
        <w:rPr>
          <w:rFonts w:asciiTheme="minorHAnsi" w:hAnsiTheme="minorHAnsi" w:cstheme="minorHAnsi"/>
          <w:b/>
          <w:szCs w:val="20"/>
        </w:rPr>
        <w:t>:</w:t>
      </w:r>
    </w:p>
    <w:p w14:paraId="7082C1FE" w14:textId="77777777" w:rsidR="008657F2" w:rsidRPr="004B7BFA" w:rsidRDefault="008657F2" w:rsidP="00E9573D">
      <w:pPr>
        <w:pStyle w:val="LLDeedHeading2"/>
        <w:numPr>
          <w:ilvl w:val="0"/>
          <w:numId w:val="0"/>
        </w:numPr>
        <w:tabs>
          <w:tab w:val="left" w:pos="1134"/>
        </w:tabs>
        <w:ind w:left="567"/>
        <w:rPr>
          <w:rFonts w:asciiTheme="minorHAnsi" w:hAnsiTheme="minorHAnsi" w:cstheme="minorHAnsi"/>
          <w:szCs w:val="20"/>
        </w:rPr>
      </w:pPr>
      <w:r w:rsidRPr="004B7BFA">
        <w:rPr>
          <w:rFonts w:asciiTheme="minorHAnsi" w:hAnsiTheme="minorHAnsi" w:cstheme="minorHAnsi"/>
          <w:szCs w:val="20"/>
        </w:rPr>
        <w:sym w:font="Wingdings" w:char="F06C"/>
      </w:r>
      <w:r w:rsidRPr="004B7BFA">
        <w:rPr>
          <w:rFonts w:asciiTheme="minorHAnsi" w:hAnsiTheme="minorHAnsi" w:cstheme="minorHAnsi"/>
          <w:szCs w:val="20"/>
        </w:rPr>
        <w:t>,</w:t>
      </w:r>
      <w:r w:rsidR="001F25AC" w:rsidRPr="004B7BFA">
        <w:rPr>
          <w:rFonts w:asciiTheme="minorHAnsi" w:hAnsiTheme="minorHAnsi" w:cstheme="minorHAnsi"/>
          <w:szCs w:val="20"/>
        </w:rPr>
        <w:t xml:space="preserve"> voornoemd;</w:t>
      </w:r>
    </w:p>
    <w:p w14:paraId="7082C1FF" w14:textId="77777777" w:rsidR="001F25AC" w:rsidRPr="004B7BFA" w:rsidRDefault="001F25AC" w:rsidP="001F25AC">
      <w:pPr>
        <w:pStyle w:val="LLDeedHeading2"/>
        <w:numPr>
          <w:ilvl w:val="0"/>
          <w:numId w:val="0"/>
        </w:numPr>
        <w:tabs>
          <w:tab w:val="left" w:pos="1134"/>
        </w:tabs>
        <w:ind w:left="567"/>
        <w:rPr>
          <w:rFonts w:asciiTheme="minorHAnsi" w:hAnsiTheme="minorHAnsi" w:cstheme="minorHAnsi"/>
          <w:b/>
          <w:szCs w:val="20"/>
        </w:rPr>
      </w:pPr>
      <w:r w:rsidRPr="004B7BFA">
        <w:rPr>
          <w:rFonts w:asciiTheme="minorHAnsi" w:hAnsiTheme="minorHAnsi" w:cstheme="minorHAnsi"/>
          <w:b/>
          <w:szCs w:val="20"/>
        </w:rPr>
        <w:lastRenderedPageBreak/>
        <w:t>Hypotheekrecht</w:t>
      </w:r>
      <w:r w:rsidR="00157CC8" w:rsidRPr="004B7BFA">
        <w:rPr>
          <w:rFonts w:asciiTheme="minorHAnsi" w:hAnsiTheme="minorHAnsi" w:cstheme="minorHAnsi"/>
          <w:b/>
          <w:szCs w:val="20"/>
        </w:rPr>
        <w:t xml:space="preserve"> Onroerende Zaak</w:t>
      </w:r>
      <w:r w:rsidRPr="004B7BFA">
        <w:rPr>
          <w:rFonts w:asciiTheme="minorHAnsi" w:hAnsiTheme="minorHAnsi" w:cstheme="minorHAnsi"/>
          <w:b/>
          <w:szCs w:val="20"/>
        </w:rPr>
        <w:t>:</w:t>
      </w:r>
    </w:p>
    <w:p w14:paraId="7082C200" w14:textId="77777777" w:rsidR="00AF182E" w:rsidRPr="004B7BFA" w:rsidRDefault="001F25AC" w:rsidP="00310DB7">
      <w:pPr>
        <w:pStyle w:val="LLDeedHeading2"/>
        <w:numPr>
          <w:ilvl w:val="0"/>
          <w:numId w:val="0"/>
        </w:numPr>
        <w:tabs>
          <w:tab w:val="left" w:pos="1134"/>
        </w:tabs>
        <w:ind w:left="567"/>
        <w:rPr>
          <w:rFonts w:asciiTheme="minorHAnsi" w:hAnsiTheme="minorHAnsi" w:cstheme="minorHAnsi"/>
          <w:szCs w:val="20"/>
        </w:rPr>
      </w:pPr>
      <w:r w:rsidRPr="004B7BFA">
        <w:rPr>
          <w:rFonts w:asciiTheme="minorHAnsi" w:hAnsiTheme="minorHAnsi" w:cstheme="minorHAnsi"/>
          <w:szCs w:val="20"/>
        </w:rPr>
        <w:t xml:space="preserve">heeft de betekenis daaraan toegekend in artikel </w:t>
      </w:r>
      <w:r w:rsidR="00310DB7" w:rsidRPr="004B7BFA">
        <w:rPr>
          <w:rFonts w:asciiTheme="minorHAnsi" w:hAnsiTheme="minorHAnsi" w:cstheme="minorHAnsi"/>
          <w:szCs w:val="20"/>
        </w:rPr>
        <w:fldChar w:fldCharType="begin"/>
      </w:r>
      <w:r w:rsidR="00310DB7" w:rsidRPr="004B7BFA">
        <w:rPr>
          <w:rFonts w:asciiTheme="minorHAnsi" w:hAnsiTheme="minorHAnsi" w:cstheme="minorHAnsi"/>
          <w:szCs w:val="20"/>
        </w:rPr>
        <w:instrText xml:space="preserve"> REF _Ref504938056 \r \h </w:instrText>
      </w:r>
      <w:r w:rsidR="00310DB7" w:rsidRPr="004B7BFA">
        <w:rPr>
          <w:rFonts w:asciiTheme="minorHAnsi" w:hAnsiTheme="minorHAnsi" w:cstheme="minorHAnsi"/>
          <w:szCs w:val="20"/>
        </w:rPr>
      </w:r>
      <w:r w:rsidR="00310DB7" w:rsidRPr="004B7BFA">
        <w:rPr>
          <w:rFonts w:asciiTheme="minorHAnsi" w:hAnsiTheme="minorHAnsi" w:cstheme="minorHAnsi"/>
          <w:szCs w:val="20"/>
        </w:rPr>
        <w:fldChar w:fldCharType="separate"/>
      </w:r>
      <w:r w:rsidR="001B2046" w:rsidRPr="004B7BFA">
        <w:rPr>
          <w:rFonts w:asciiTheme="minorHAnsi" w:hAnsiTheme="minorHAnsi" w:cstheme="minorHAnsi"/>
          <w:szCs w:val="20"/>
        </w:rPr>
        <w:t>3</w:t>
      </w:r>
      <w:r w:rsidR="00310DB7" w:rsidRPr="004B7BFA">
        <w:rPr>
          <w:rFonts w:asciiTheme="minorHAnsi" w:hAnsiTheme="minorHAnsi" w:cstheme="minorHAnsi"/>
          <w:szCs w:val="20"/>
        </w:rPr>
        <w:fldChar w:fldCharType="end"/>
      </w:r>
      <w:r w:rsidRPr="004B7BFA">
        <w:rPr>
          <w:rFonts w:asciiTheme="minorHAnsi" w:hAnsiTheme="minorHAnsi" w:cstheme="minorHAnsi"/>
          <w:szCs w:val="20"/>
        </w:rPr>
        <w:t>;</w:t>
      </w:r>
    </w:p>
    <w:p w14:paraId="7082C201" w14:textId="77777777" w:rsidR="00157CC8" w:rsidRPr="004B7BFA" w:rsidRDefault="00E063F3" w:rsidP="00310DB7">
      <w:pPr>
        <w:pStyle w:val="LLDeedHeading2"/>
        <w:numPr>
          <w:ilvl w:val="0"/>
          <w:numId w:val="0"/>
        </w:numPr>
        <w:tabs>
          <w:tab w:val="left" w:pos="1134"/>
        </w:tabs>
        <w:ind w:left="567"/>
        <w:rPr>
          <w:rFonts w:asciiTheme="minorHAnsi" w:hAnsiTheme="minorHAnsi" w:cstheme="minorHAnsi"/>
          <w:b/>
          <w:szCs w:val="20"/>
        </w:rPr>
      </w:pPr>
      <w:r w:rsidRPr="004B7BFA">
        <w:rPr>
          <w:rFonts w:asciiTheme="minorHAnsi" w:hAnsiTheme="minorHAnsi" w:cstheme="minorHAnsi"/>
          <w:b/>
          <w:szCs w:val="20"/>
        </w:rPr>
        <w:t>H</w:t>
      </w:r>
      <w:r w:rsidR="00157CC8" w:rsidRPr="004B7BFA">
        <w:rPr>
          <w:rFonts w:asciiTheme="minorHAnsi" w:hAnsiTheme="minorHAnsi" w:cstheme="minorHAnsi"/>
          <w:b/>
          <w:szCs w:val="20"/>
        </w:rPr>
        <w:t>ypotheekhouder Opstalrecht:</w:t>
      </w:r>
    </w:p>
    <w:p w14:paraId="7082C202" w14:textId="77777777" w:rsidR="00157CC8" w:rsidRPr="004B7BFA" w:rsidRDefault="00157CC8" w:rsidP="00310DB7">
      <w:pPr>
        <w:pStyle w:val="LLDeedHeading2"/>
        <w:numPr>
          <w:ilvl w:val="0"/>
          <w:numId w:val="0"/>
        </w:numPr>
        <w:tabs>
          <w:tab w:val="left" w:pos="1134"/>
        </w:tabs>
        <w:ind w:left="567"/>
        <w:rPr>
          <w:rFonts w:asciiTheme="minorHAnsi" w:hAnsiTheme="minorHAnsi" w:cstheme="minorHAnsi"/>
          <w:szCs w:val="20"/>
        </w:rPr>
      </w:pPr>
      <w:r w:rsidRPr="004B7BFA">
        <w:rPr>
          <w:rFonts w:asciiTheme="minorHAnsi" w:hAnsiTheme="minorHAnsi" w:cstheme="minorHAnsi"/>
          <w:szCs w:val="20"/>
        </w:rPr>
        <w:t xml:space="preserve">de </w:t>
      </w:r>
      <w:r w:rsidRPr="004B7BFA">
        <w:t xml:space="preserve">bank en/of financier van </w:t>
      </w:r>
      <w:r w:rsidR="00E063F3" w:rsidRPr="004B7BFA">
        <w:t>O</w:t>
      </w:r>
      <w:r w:rsidRPr="004B7BFA">
        <w:t xml:space="preserve">pstaller ten behoeve </w:t>
      </w:r>
      <w:r w:rsidR="00213BE1" w:rsidRPr="004B7BFA">
        <w:t>waarvan</w:t>
      </w:r>
      <w:r w:rsidR="00E063F3" w:rsidRPr="004B7BFA">
        <w:t xml:space="preserve"> op enig moment</w:t>
      </w:r>
      <w:r w:rsidRPr="004B7BFA">
        <w:t xml:space="preserve"> een recht van hypotheek is </w:t>
      </w:r>
      <w:r w:rsidR="00E063F3" w:rsidRPr="004B7BFA">
        <w:t>gevestigd op het O</w:t>
      </w:r>
      <w:r w:rsidRPr="004B7BFA">
        <w:t>pstalrecht</w:t>
      </w:r>
      <w:r w:rsidR="00E063F3" w:rsidRPr="004B7BFA">
        <w:t>;</w:t>
      </w:r>
    </w:p>
    <w:p w14:paraId="7082C203" w14:textId="77777777" w:rsidR="00AF182E" w:rsidRPr="004B7BFA" w:rsidRDefault="00AF182E" w:rsidP="00E9573D">
      <w:pPr>
        <w:tabs>
          <w:tab w:val="left" w:pos="567"/>
        </w:tabs>
        <w:ind w:left="567"/>
        <w:rPr>
          <w:rFonts w:asciiTheme="minorHAnsi" w:hAnsiTheme="minorHAnsi" w:cstheme="minorHAnsi"/>
          <w:szCs w:val="20"/>
        </w:rPr>
      </w:pPr>
      <w:r w:rsidRPr="004B7BFA">
        <w:rPr>
          <w:rFonts w:asciiTheme="minorHAnsi" w:hAnsiTheme="minorHAnsi" w:cstheme="minorHAnsi"/>
          <w:b/>
          <w:szCs w:val="20"/>
        </w:rPr>
        <w:t>Notaris</w:t>
      </w:r>
      <w:r w:rsidRPr="004B7BFA">
        <w:rPr>
          <w:rFonts w:asciiTheme="minorHAnsi" w:hAnsiTheme="minorHAnsi" w:cstheme="minorHAnsi"/>
          <w:szCs w:val="20"/>
        </w:rPr>
        <w:t>:</w:t>
      </w:r>
    </w:p>
    <w:p w14:paraId="7082C204" w14:textId="77777777" w:rsidR="00AF182E" w:rsidRPr="004B7BFA" w:rsidRDefault="00AF182E" w:rsidP="00E9573D">
      <w:pPr>
        <w:tabs>
          <w:tab w:val="left" w:pos="567"/>
        </w:tabs>
        <w:ind w:left="567"/>
        <w:rPr>
          <w:rFonts w:asciiTheme="minorHAnsi" w:hAnsiTheme="minorHAnsi" w:cstheme="minorHAnsi"/>
          <w:szCs w:val="20"/>
        </w:rPr>
      </w:pPr>
      <w:r w:rsidRPr="004B7BFA">
        <w:rPr>
          <w:rFonts w:asciiTheme="minorHAnsi" w:hAnsiTheme="minorHAnsi" w:cstheme="minorHAnsi"/>
          <w:szCs w:val="20"/>
        </w:rPr>
        <w:t xml:space="preserve">mr. </w:t>
      </w:r>
      <w:r w:rsidR="00310DB7" w:rsidRPr="004B7BFA">
        <w:rPr>
          <w:rFonts w:asciiTheme="minorHAnsi" w:hAnsiTheme="minorHAnsi" w:cstheme="minorHAnsi"/>
          <w:szCs w:val="20"/>
        </w:rPr>
        <w:sym w:font="Wingdings" w:char="F06C"/>
      </w:r>
      <w:r w:rsidRPr="004B7BFA">
        <w:rPr>
          <w:rFonts w:asciiTheme="minorHAnsi" w:hAnsiTheme="minorHAnsi" w:cstheme="minorHAnsi"/>
          <w:szCs w:val="20"/>
        </w:rPr>
        <w:t xml:space="preserve">, notaris te </w:t>
      </w:r>
      <w:r w:rsidR="00310DB7" w:rsidRPr="004B7BFA">
        <w:rPr>
          <w:rFonts w:asciiTheme="minorHAnsi" w:hAnsiTheme="minorHAnsi" w:cstheme="minorHAnsi"/>
          <w:szCs w:val="20"/>
        </w:rPr>
        <w:sym w:font="Wingdings" w:char="F06C"/>
      </w:r>
      <w:r w:rsidRPr="004B7BFA">
        <w:rPr>
          <w:rFonts w:asciiTheme="minorHAnsi" w:hAnsiTheme="minorHAnsi" w:cstheme="minorHAnsi"/>
          <w:szCs w:val="20"/>
        </w:rPr>
        <w:t xml:space="preserve">, verbonden aan </w:t>
      </w:r>
      <w:r w:rsidR="00310DB7" w:rsidRPr="004B7BFA">
        <w:rPr>
          <w:rFonts w:asciiTheme="minorHAnsi" w:hAnsiTheme="minorHAnsi" w:cstheme="minorHAnsi"/>
          <w:szCs w:val="20"/>
        </w:rPr>
        <w:sym w:font="Wingdings" w:char="F06C"/>
      </w:r>
      <w:r w:rsidRPr="004B7BFA">
        <w:rPr>
          <w:rFonts w:asciiTheme="minorHAnsi" w:hAnsiTheme="minorHAnsi" w:cstheme="minorHAnsi"/>
          <w:szCs w:val="20"/>
        </w:rPr>
        <w:t>, en/of diens waarnemer;</w:t>
      </w:r>
    </w:p>
    <w:p w14:paraId="7082C205" w14:textId="77777777" w:rsidR="00AF182E" w:rsidRPr="004B7BFA" w:rsidRDefault="00AF182E" w:rsidP="00E9573D">
      <w:pPr>
        <w:pStyle w:val="LLDeedHeading2"/>
        <w:numPr>
          <w:ilvl w:val="0"/>
          <w:numId w:val="0"/>
        </w:numPr>
        <w:tabs>
          <w:tab w:val="left" w:pos="1134"/>
        </w:tabs>
        <w:ind w:left="567"/>
        <w:rPr>
          <w:rFonts w:asciiTheme="minorHAnsi" w:hAnsiTheme="minorHAnsi" w:cstheme="minorHAnsi"/>
          <w:b/>
          <w:szCs w:val="20"/>
        </w:rPr>
      </w:pPr>
      <w:r w:rsidRPr="004B7BFA">
        <w:rPr>
          <w:rFonts w:asciiTheme="minorHAnsi" w:hAnsiTheme="minorHAnsi" w:cstheme="minorHAnsi"/>
          <w:b/>
          <w:szCs w:val="20"/>
        </w:rPr>
        <w:t>Onroerende Zaak:</w:t>
      </w:r>
    </w:p>
    <w:p w14:paraId="7082C206" w14:textId="77777777" w:rsidR="00AF182E" w:rsidRPr="004B7BFA" w:rsidRDefault="00AF182E" w:rsidP="00E9573D">
      <w:pPr>
        <w:pStyle w:val="LLDeedHeading2"/>
        <w:numPr>
          <w:ilvl w:val="0"/>
          <w:numId w:val="0"/>
        </w:numPr>
        <w:tabs>
          <w:tab w:val="left" w:pos="567"/>
        </w:tabs>
        <w:ind w:left="567" w:hanging="567"/>
        <w:rPr>
          <w:rFonts w:asciiTheme="minorHAnsi" w:hAnsiTheme="minorHAnsi" w:cstheme="minorHAnsi"/>
          <w:szCs w:val="20"/>
        </w:rPr>
      </w:pPr>
      <w:r w:rsidRPr="004B7BFA">
        <w:rPr>
          <w:rFonts w:asciiTheme="minorHAnsi" w:hAnsiTheme="minorHAnsi" w:cstheme="minorHAnsi"/>
          <w:szCs w:val="20"/>
        </w:rPr>
        <w:tab/>
        <w:t>het perceel grond</w:t>
      </w:r>
      <w:r w:rsidR="00E73419" w:rsidRPr="004B7BFA">
        <w:rPr>
          <w:rFonts w:asciiTheme="minorHAnsi" w:hAnsiTheme="minorHAnsi" w:cstheme="minorHAnsi"/>
          <w:szCs w:val="20"/>
        </w:rPr>
        <w:t xml:space="preserve"> met </w:t>
      </w:r>
      <w:r w:rsidR="00310DB7" w:rsidRPr="004B7BFA">
        <w:rPr>
          <w:rFonts w:asciiTheme="minorHAnsi" w:hAnsiTheme="minorHAnsi" w:cstheme="minorHAnsi"/>
          <w:szCs w:val="20"/>
        </w:rPr>
        <w:t>[omschrijving gebouw]</w:t>
      </w:r>
      <w:r w:rsidRPr="004B7BFA">
        <w:rPr>
          <w:rFonts w:asciiTheme="minorHAnsi" w:hAnsiTheme="minorHAnsi" w:cstheme="minorHAnsi"/>
          <w:szCs w:val="20"/>
        </w:rPr>
        <w:t xml:space="preserve">, plaatselijk bekend </w:t>
      </w:r>
      <w:r w:rsidR="007307B9" w:rsidRPr="004B7BFA">
        <w:rPr>
          <w:rFonts w:asciiTheme="minorHAnsi" w:hAnsiTheme="minorHAnsi" w:cstheme="minorHAnsi"/>
          <w:szCs w:val="20"/>
        </w:rPr>
        <w:sym w:font="Wingdings" w:char="F06C"/>
      </w:r>
      <w:r w:rsidRPr="004B7BFA">
        <w:rPr>
          <w:rFonts w:asciiTheme="minorHAnsi" w:hAnsiTheme="minorHAnsi" w:cstheme="minorHAnsi"/>
          <w:szCs w:val="20"/>
        </w:rPr>
        <w:t xml:space="preserve">, kadastraal bekend </w:t>
      </w:r>
      <w:r w:rsidR="007307B9" w:rsidRPr="004B7BFA">
        <w:rPr>
          <w:rFonts w:asciiTheme="minorHAnsi" w:hAnsiTheme="minorHAnsi" w:cstheme="minorHAnsi"/>
          <w:b/>
          <w:szCs w:val="20"/>
        </w:rPr>
        <w:sym w:font="Wingdings" w:char="F06C"/>
      </w:r>
      <w:r w:rsidRPr="004B7BFA">
        <w:rPr>
          <w:rFonts w:asciiTheme="minorHAnsi" w:hAnsiTheme="minorHAnsi" w:cstheme="minorHAnsi"/>
          <w:szCs w:val="20"/>
        </w:rPr>
        <w:t>, groot</w:t>
      </w:r>
      <w:r w:rsidR="007307B9" w:rsidRPr="004B7BFA">
        <w:rPr>
          <w:rFonts w:asciiTheme="minorHAnsi" w:hAnsiTheme="minorHAnsi" w:cstheme="minorHAnsi"/>
          <w:szCs w:val="20"/>
        </w:rPr>
        <w:t xml:space="preserve"> </w:t>
      </w:r>
      <w:r w:rsidR="007307B9" w:rsidRPr="004B7BFA">
        <w:rPr>
          <w:rFonts w:asciiTheme="minorHAnsi" w:hAnsiTheme="minorHAnsi" w:cstheme="minorHAnsi"/>
          <w:szCs w:val="20"/>
        </w:rPr>
        <w:sym w:font="Wingdings" w:char="F06C"/>
      </w:r>
      <w:r w:rsidR="007307B9" w:rsidRPr="004B7BFA">
        <w:rPr>
          <w:rFonts w:asciiTheme="minorHAnsi" w:hAnsiTheme="minorHAnsi" w:cstheme="minorHAnsi"/>
          <w:szCs w:val="20"/>
        </w:rPr>
        <w:t xml:space="preserve"> hectare</w:t>
      </w:r>
      <w:r w:rsidRPr="004B7BFA">
        <w:rPr>
          <w:rFonts w:asciiTheme="minorHAnsi" w:hAnsiTheme="minorHAnsi" w:cstheme="minorHAnsi"/>
          <w:szCs w:val="20"/>
        </w:rPr>
        <w:t xml:space="preserve"> </w:t>
      </w:r>
      <w:r w:rsidR="007307B9" w:rsidRPr="004B7BFA">
        <w:rPr>
          <w:rFonts w:asciiTheme="minorHAnsi" w:hAnsiTheme="minorHAnsi" w:cstheme="minorHAnsi"/>
          <w:szCs w:val="20"/>
        </w:rPr>
        <w:sym w:font="Wingdings" w:char="F06C"/>
      </w:r>
      <w:r w:rsidR="007307B9" w:rsidRPr="004B7BFA">
        <w:rPr>
          <w:rFonts w:asciiTheme="minorHAnsi" w:hAnsiTheme="minorHAnsi" w:cstheme="minorHAnsi"/>
          <w:szCs w:val="20"/>
        </w:rPr>
        <w:t xml:space="preserve"> </w:t>
      </w:r>
      <w:r w:rsidRPr="004B7BFA">
        <w:rPr>
          <w:rFonts w:asciiTheme="minorHAnsi" w:hAnsiTheme="minorHAnsi" w:cstheme="minorHAnsi"/>
          <w:szCs w:val="20"/>
        </w:rPr>
        <w:t xml:space="preserve">are </w:t>
      </w:r>
      <w:r w:rsidR="007307B9" w:rsidRPr="004B7BFA">
        <w:rPr>
          <w:rFonts w:asciiTheme="minorHAnsi" w:hAnsiTheme="minorHAnsi" w:cstheme="minorHAnsi"/>
          <w:szCs w:val="20"/>
        </w:rPr>
        <w:sym w:font="Wingdings" w:char="F06C"/>
      </w:r>
      <w:r w:rsidR="007307B9" w:rsidRPr="004B7BFA">
        <w:rPr>
          <w:rFonts w:asciiTheme="minorHAnsi" w:hAnsiTheme="minorHAnsi" w:cstheme="minorHAnsi"/>
          <w:szCs w:val="20"/>
        </w:rPr>
        <w:t xml:space="preserve"> </w:t>
      </w:r>
      <w:r w:rsidR="00E73419" w:rsidRPr="004B7BFA">
        <w:rPr>
          <w:rFonts w:asciiTheme="minorHAnsi" w:hAnsiTheme="minorHAnsi" w:cstheme="minorHAnsi"/>
          <w:szCs w:val="20"/>
        </w:rPr>
        <w:t>centiare</w:t>
      </w:r>
      <w:r w:rsidRPr="004B7BFA">
        <w:rPr>
          <w:rFonts w:asciiTheme="minorHAnsi" w:hAnsiTheme="minorHAnsi" w:cstheme="minorHAnsi"/>
          <w:szCs w:val="20"/>
        </w:rPr>
        <w:t>;</w:t>
      </w:r>
    </w:p>
    <w:p w14:paraId="7082C207" w14:textId="77777777" w:rsidR="00AF182E" w:rsidRPr="004B7BFA" w:rsidRDefault="00AF182E" w:rsidP="00E9573D">
      <w:pPr>
        <w:pStyle w:val="LLDeedHeading2"/>
        <w:numPr>
          <w:ilvl w:val="0"/>
          <w:numId w:val="0"/>
        </w:numPr>
        <w:tabs>
          <w:tab w:val="left" w:pos="1134"/>
        </w:tabs>
        <w:ind w:left="567"/>
        <w:rPr>
          <w:rFonts w:asciiTheme="minorHAnsi" w:hAnsiTheme="minorHAnsi" w:cstheme="minorHAnsi"/>
          <w:b/>
          <w:szCs w:val="20"/>
        </w:rPr>
      </w:pPr>
      <w:r w:rsidRPr="004B7BFA">
        <w:rPr>
          <w:rFonts w:asciiTheme="minorHAnsi" w:hAnsiTheme="minorHAnsi" w:cstheme="minorHAnsi"/>
          <w:b/>
          <w:szCs w:val="20"/>
        </w:rPr>
        <w:t>Openbare Registers:</w:t>
      </w:r>
    </w:p>
    <w:p w14:paraId="7082C208" w14:textId="77777777" w:rsidR="00AF182E" w:rsidRPr="004B7BFA" w:rsidRDefault="00AF182E" w:rsidP="00E9573D">
      <w:pPr>
        <w:pStyle w:val="LLDeedHeading2"/>
        <w:numPr>
          <w:ilvl w:val="0"/>
          <w:numId w:val="0"/>
        </w:numPr>
        <w:tabs>
          <w:tab w:val="left" w:pos="567"/>
        </w:tabs>
        <w:ind w:left="567" w:hanging="567"/>
        <w:rPr>
          <w:rFonts w:asciiTheme="minorHAnsi" w:hAnsiTheme="minorHAnsi" w:cstheme="minorHAnsi"/>
          <w:szCs w:val="20"/>
        </w:rPr>
      </w:pPr>
      <w:r w:rsidRPr="004B7BFA">
        <w:rPr>
          <w:rFonts w:asciiTheme="minorHAnsi" w:hAnsiTheme="minorHAnsi" w:cstheme="minorHAnsi"/>
          <w:szCs w:val="20"/>
        </w:rPr>
        <w:tab/>
        <w:t>de openbare registers voor registergoederen, gehouden door de Dienst voor het kadaster en de openbare registers, als bedoeld in artikel 3:16 Burgerlijk Wetboek juncto artikel 8 lid 1 van de Kadasterwet;</w:t>
      </w:r>
    </w:p>
    <w:p w14:paraId="7082C209" w14:textId="77777777" w:rsidR="00AF182E" w:rsidRPr="004B7BFA" w:rsidRDefault="00AF182E" w:rsidP="00E9573D">
      <w:pPr>
        <w:pStyle w:val="LLDeedHeading2"/>
        <w:numPr>
          <w:ilvl w:val="0"/>
          <w:numId w:val="0"/>
        </w:numPr>
        <w:tabs>
          <w:tab w:val="left" w:pos="1134"/>
        </w:tabs>
        <w:ind w:left="567"/>
        <w:rPr>
          <w:rFonts w:asciiTheme="minorHAnsi" w:hAnsiTheme="minorHAnsi" w:cstheme="minorHAnsi"/>
          <w:b/>
          <w:szCs w:val="20"/>
        </w:rPr>
      </w:pPr>
      <w:r w:rsidRPr="004B7BFA">
        <w:rPr>
          <w:rFonts w:asciiTheme="minorHAnsi" w:hAnsiTheme="minorHAnsi" w:cstheme="minorHAnsi"/>
          <w:b/>
          <w:szCs w:val="20"/>
        </w:rPr>
        <w:t>Opstallen:</w:t>
      </w:r>
    </w:p>
    <w:p w14:paraId="7082C20A" w14:textId="77777777" w:rsidR="00AF182E" w:rsidRPr="004B7BFA" w:rsidRDefault="00AF182E" w:rsidP="00E9573D">
      <w:pPr>
        <w:pStyle w:val="LLDeedHeading2"/>
        <w:numPr>
          <w:ilvl w:val="0"/>
          <w:numId w:val="0"/>
        </w:numPr>
        <w:tabs>
          <w:tab w:val="left" w:pos="567"/>
        </w:tabs>
        <w:ind w:left="567" w:hanging="567"/>
        <w:rPr>
          <w:rFonts w:asciiTheme="minorHAnsi" w:hAnsiTheme="minorHAnsi" w:cstheme="minorHAnsi"/>
          <w:szCs w:val="20"/>
        </w:rPr>
      </w:pPr>
      <w:r w:rsidRPr="004B7BFA">
        <w:rPr>
          <w:rFonts w:asciiTheme="minorHAnsi" w:hAnsiTheme="minorHAnsi" w:cstheme="minorHAnsi"/>
          <w:szCs w:val="20"/>
        </w:rPr>
        <w:tab/>
        <w:t xml:space="preserve">de in artikel </w:t>
      </w:r>
      <w:r w:rsidR="00D012A5" w:rsidRPr="004B7BFA">
        <w:rPr>
          <w:rFonts w:asciiTheme="minorHAnsi" w:hAnsiTheme="minorHAnsi" w:cstheme="minorHAnsi"/>
          <w:szCs w:val="20"/>
        </w:rPr>
        <w:fldChar w:fldCharType="begin"/>
      </w:r>
      <w:r w:rsidR="00D012A5" w:rsidRPr="004B7BFA">
        <w:rPr>
          <w:rFonts w:asciiTheme="minorHAnsi" w:hAnsiTheme="minorHAnsi" w:cstheme="minorHAnsi"/>
          <w:szCs w:val="20"/>
        </w:rPr>
        <w:instrText xml:space="preserve"> REF _Ref490469622 \r \h </w:instrText>
      </w:r>
      <w:r w:rsidR="00E9573D" w:rsidRPr="004B7BFA">
        <w:rPr>
          <w:rFonts w:asciiTheme="minorHAnsi" w:hAnsiTheme="minorHAnsi" w:cstheme="minorHAnsi"/>
          <w:szCs w:val="20"/>
        </w:rPr>
        <w:instrText xml:space="preserve"> \* MERGEFORMAT </w:instrText>
      </w:r>
      <w:r w:rsidR="00D012A5" w:rsidRPr="004B7BFA">
        <w:rPr>
          <w:rFonts w:asciiTheme="minorHAnsi" w:hAnsiTheme="minorHAnsi" w:cstheme="minorHAnsi"/>
          <w:szCs w:val="20"/>
        </w:rPr>
      </w:r>
      <w:r w:rsidR="00D012A5" w:rsidRPr="004B7BFA">
        <w:rPr>
          <w:rFonts w:asciiTheme="minorHAnsi" w:hAnsiTheme="minorHAnsi" w:cstheme="minorHAnsi"/>
          <w:szCs w:val="20"/>
        </w:rPr>
        <w:fldChar w:fldCharType="separate"/>
      </w:r>
      <w:r w:rsidR="001B2046" w:rsidRPr="004B7BFA">
        <w:rPr>
          <w:rFonts w:asciiTheme="minorHAnsi" w:hAnsiTheme="minorHAnsi" w:cstheme="minorHAnsi"/>
          <w:szCs w:val="20"/>
        </w:rPr>
        <w:t>7</w:t>
      </w:r>
      <w:r w:rsidR="00D012A5" w:rsidRPr="004B7BFA">
        <w:rPr>
          <w:rFonts w:asciiTheme="minorHAnsi" w:hAnsiTheme="minorHAnsi" w:cstheme="minorHAnsi"/>
          <w:szCs w:val="20"/>
        </w:rPr>
        <w:fldChar w:fldCharType="end"/>
      </w:r>
      <w:r w:rsidRPr="004B7BFA">
        <w:rPr>
          <w:rFonts w:asciiTheme="minorHAnsi" w:hAnsiTheme="minorHAnsi" w:cstheme="minorHAnsi"/>
          <w:szCs w:val="20"/>
        </w:rPr>
        <w:t xml:space="preserve"> </w:t>
      </w:r>
      <w:r w:rsidR="00E73419" w:rsidRPr="004B7BFA">
        <w:rPr>
          <w:rFonts w:asciiTheme="minorHAnsi" w:hAnsiTheme="minorHAnsi" w:cstheme="minorHAnsi"/>
          <w:szCs w:val="20"/>
        </w:rPr>
        <w:t>omschreven</w:t>
      </w:r>
      <w:r w:rsidRPr="004B7BFA">
        <w:rPr>
          <w:rFonts w:asciiTheme="minorHAnsi" w:hAnsiTheme="minorHAnsi" w:cstheme="minorHAnsi"/>
          <w:szCs w:val="20"/>
        </w:rPr>
        <w:t xml:space="preserve"> opstallen</w:t>
      </w:r>
      <w:r w:rsidR="00E73419" w:rsidRPr="004B7BFA">
        <w:rPr>
          <w:rFonts w:asciiTheme="minorHAnsi" w:hAnsiTheme="minorHAnsi" w:cstheme="minorHAnsi"/>
          <w:szCs w:val="20"/>
        </w:rPr>
        <w:t xml:space="preserve">, </w:t>
      </w:r>
      <w:r w:rsidRPr="004B7BFA">
        <w:rPr>
          <w:rFonts w:asciiTheme="minorHAnsi" w:hAnsiTheme="minorHAnsi" w:cstheme="minorHAnsi"/>
          <w:szCs w:val="20"/>
        </w:rPr>
        <w:t>waarvan het Op</w:t>
      </w:r>
      <w:r w:rsidR="00E73419" w:rsidRPr="004B7BFA">
        <w:rPr>
          <w:rFonts w:asciiTheme="minorHAnsi" w:hAnsiTheme="minorHAnsi" w:cstheme="minorHAnsi"/>
          <w:szCs w:val="20"/>
        </w:rPr>
        <w:t>stalrecht de eigendom verschaft</w:t>
      </w:r>
      <w:r w:rsidRPr="004B7BFA">
        <w:rPr>
          <w:rFonts w:asciiTheme="minorHAnsi" w:hAnsiTheme="minorHAnsi" w:cstheme="minorHAnsi"/>
          <w:szCs w:val="20"/>
        </w:rPr>
        <w:t>;</w:t>
      </w:r>
    </w:p>
    <w:p w14:paraId="7082C20B" w14:textId="77777777" w:rsidR="00AF182E" w:rsidRPr="004B7BFA" w:rsidRDefault="00AF182E" w:rsidP="00E9573D">
      <w:pPr>
        <w:pStyle w:val="LLDeedHeading2"/>
        <w:numPr>
          <w:ilvl w:val="0"/>
          <w:numId w:val="0"/>
        </w:numPr>
        <w:tabs>
          <w:tab w:val="left" w:pos="1134"/>
        </w:tabs>
        <w:ind w:left="567"/>
        <w:rPr>
          <w:rFonts w:asciiTheme="minorHAnsi" w:hAnsiTheme="minorHAnsi" w:cstheme="minorHAnsi"/>
          <w:b/>
          <w:szCs w:val="20"/>
        </w:rPr>
      </w:pPr>
      <w:r w:rsidRPr="004B7BFA">
        <w:rPr>
          <w:rFonts w:asciiTheme="minorHAnsi" w:hAnsiTheme="minorHAnsi" w:cstheme="minorHAnsi"/>
          <w:b/>
          <w:szCs w:val="20"/>
        </w:rPr>
        <w:t>Opstaller:</w:t>
      </w:r>
    </w:p>
    <w:p w14:paraId="7082C20C" w14:textId="77777777" w:rsidR="00AF182E" w:rsidRPr="004B7BFA" w:rsidRDefault="00AF182E" w:rsidP="00E9573D">
      <w:pPr>
        <w:pStyle w:val="LLDeedHeading2"/>
        <w:numPr>
          <w:ilvl w:val="0"/>
          <w:numId w:val="0"/>
        </w:numPr>
        <w:tabs>
          <w:tab w:val="left" w:pos="567"/>
        </w:tabs>
        <w:ind w:left="567" w:hanging="567"/>
        <w:rPr>
          <w:rFonts w:asciiTheme="minorHAnsi" w:hAnsiTheme="minorHAnsi" w:cstheme="minorHAnsi"/>
          <w:szCs w:val="20"/>
        </w:rPr>
      </w:pPr>
      <w:r w:rsidRPr="004B7BFA">
        <w:rPr>
          <w:rFonts w:asciiTheme="minorHAnsi" w:hAnsiTheme="minorHAnsi" w:cstheme="minorHAnsi"/>
          <w:szCs w:val="20"/>
        </w:rPr>
        <w:tab/>
      </w:r>
      <w:r w:rsidR="005830CC" w:rsidRPr="004B7BFA">
        <w:rPr>
          <w:rFonts w:asciiTheme="minorHAnsi" w:eastAsia="Arial" w:hAnsiTheme="minorHAnsi" w:cstheme="minorHAnsi"/>
          <w:bCs/>
          <w:iCs/>
          <w:szCs w:val="20"/>
          <w:lang w:eastAsia="nl-NL"/>
        </w:rPr>
        <w:sym w:font="Wingdings" w:char="F06C"/>
      </w:r>
      <w:r w:rsidRPr="004B7BFA">
        <w:rPr>
          <w:rFonts w:asciiTheme="minorHAnsi" w:hAnsiTheme="minorHAnsi" w:cstheme="minorHAnsi"/>
          <w:szCs w:val="20"/>
        </w:rPr>
        <w:t>, voornoemd, respectievelijk zijn rechtsopvolger in de gerechtigdheid tot het Opstalrecht;</w:t>
      </w:r>
    </w:p>
    <w:p w14:paraId="7082C20D" w14:textId="77777777" w:rsidR="00AF182E" w:rsidRPr="004B7BFA" w:rsidRDefault="00AF182E" w:rsidP="00E9573D">
      <w:pPr>
        <w:pStyle w:val="LLDeedHeading2"/>
        <w:numPr>
          <w:ilvl w:val="0"/>
          <w:numId w:val="0"/>
        </w:numPr>
        <w:tabs>
          <w:tab w:val="left" w:pos="1134"/>
        </w:tabs>
        <w:ind w:left="567"/>
        <w:rPr>
          <w:rFonts w:asciiTheme="minorHAnsi" w:hAnsiTheme="minorHAnsi" w:cstheme="minorHAnsi"/>
          <w:b/>
          <w:szCs w:val="20"/>
        </w:rPr>
      </w:pPr>
      <w:r w:rsidRPr="004B7BFA">
        <w:rPr>
          <w:rFonts w:asciiTheme="minorHAnsi" w:hAnsiTheme="minorHAnsi" w:cstheme="minorHAnsi"/>
          <w:b/>
          <w:szCs w:val="20"/>
        </w:rPr>
        <w:t>Opstalrecht:</w:t>
      </w:r>
    </w:p>
    <w:p w14:paraId="7082C20E" w14:textId="77777777" w:rsidR="00AF182E" w:rsidRPr="004B7BFA" w:rsidRDefault="00AF182E" w:rsidP="00E9573D">
      <w:pPr>
        <w:pStyle w:val="LLDeedHeading2"/>
        <w:numPr>
          <w:ilvl w:val="0"/>
          <w:numId w:val="0"/>
        </w:numPr>
        <w:tabs>
          <w:tab w:val="left" w:pos="567"/>
        </w:tabs>
        <w:ind w:left="567" w:hanging="567"/>
        <w:rPr>
          <w:rFonts w:asciiTheme="minorHAnsi" w:hAnsiTheme="minorHAnsi" w:cstheme="minorHAnsi"/>
          <w:szCs w:val="20"/>
        </w:rPr>
      </w:pPr>
      <w:r w:rsidRPr="004B7BFA">
        <w:rPr>
          <w:rFonts w:asciiTheme="minorHAnsi" w:hAnsiTheme="minorHAnsi" w:cstheme="minorHAnsi"/>
          <w:szCs w:val="20"/>
        </w:rPr>
        <w:tab/>
        <w:t>het bij dez</w:t>
      </w:r>
      <w:r w:rsidR="002E306D">
        <w:rPr>
          <w:rFonts w:asciiTheme="minorHAnsi" w:hAnsiTheme="minorHAnsi" w:cstheme="minorHAnsi"/>
          <w:szCs w:val="20"/>
        </w:rPr>
        <w:t xml:space="preserve">e akte te vestigen zelfstandige </w:t>
      </w:r>
      <w:r w:rsidRPr="004B7BFA">
        <w:rPr>
          <w:rFonts w:asciiTheme="minorHAnsi" w:hAnsiTheme="minorHAnsi" w:cstheme="minorHAnsi"/>
          <w:szCs w:val="20"/>
        </w:rPr>
        <w:t>recht van opstal als bedoeld in artikel 5:101 Burgerlijk Wetboek, op de Onroerende Zaak</w:t>
      </w:r>
      <w:r w:rsidR="00945190" w:rsidRPr="004B7BFA">
        <w:rPr>
          <w:rFonts w:asciiTheme="minorHAnsi" w:hAnsiTheme="minorHAnsi" w:cstheme="minorHAnsi"/>
          <w:szCs w:val="20"/>
        </w:rPr>
        <w:t>;</w:t>
      </w:r>
    </w:p>
    <w:p w14:paraId="7082C20F" w14:textId="77777777" w:rsidR="00AF182E" w:rsidRPr="004B7BFA" w:rsidRDefault="00AF182E" w:rsidP="00E9573D">
      <w:pPr>
        <w:pStyle w:val="LLDeedHeading2"/>
        <w:numPr>
          <w:ilvl w:val="0"/>
          <w:numId w:val="0"/>
        </w:numPr>
        <w:tabs>
          <w:tab w:val="left" w:pos="567"/>
        </w:tabs>
        <w:ind w:left="567" w:hanging="567"/>
        <w:rPr>
          <w:rFonts w:asciiTheme="minorHAnsi" w:hAnsiTheme="minorHAnsi" w:cstheme="minorHAnsi"/>
          <w:b/>
          <w:szCs w:val="20"/>
        </w:rPr>
      </w:pPr>
      <w:r w:rsidRPr="004B7BFA">
        <w:rPr>
          <w:rFonts w:asciiTheme="minorHAnsi" w:hAnsiTheme="minorHAnsi" w:cstheme="minorHAnsi"/>
          <w:b/>
          <w:szCs w:val="20"/>
        </w:rPr>
        <w:tab/>
        <w:t>Partijen:</w:t>
      </w:r>
    </w:p>
    <w:p w14:paraId="7082C210" w14:textId="77777777" w:rsidR="00AF182E" w:rsidRPr="004B7BFA" w:rsidRDefault="00AF182E" w:rsidP="00E9573D">
      <w:pPr>
        <w:pStyle w:val="LLDeedHeading2"/>
        <w:numPr>
          <w:ilvl w:val="0"/>
          <w:numId w:val="0"/>
        </w:numPr>
        <w:tabs>
          <w:tab w:val="left" w:pos="567"/>
        </w:tabs>
        <w:ind w:left="567" w:hanging="567"/>
        <w:rPr>
          <w:rFonts w:asciiTheme="minorHAnsi" w:hAnsiTheme="minorHAnsi" w:cstheme="minorHAnsi"/>
          <w:szCs w:val="20"/>
        </w:rPr>
      </w:pPr>
      <w:r w:rsidRPr="004B7BFA">
        <w:rPr>
          <w:rFonts w:asciiTheme="minorHAnsi" w:hAnsiTheme="minorHAnsi" w:cstheme="minorHAnsi"/>
          <w:szCs w:val="20"/>
        </w:rPr>
        <w:tab/>
      </w:r>
      <w:r w:rsidR="00EE684D" w:rsidRPr="004B7BFA">
        <w:rPr>
          <w:rFonts w:asciiTheme="minorHAnsi" w:hAnsiTheme="minorHAnsi" w:cstheme="minorHAnsi"/>
          <w:szCs w:val="20"/>
        </w:rPr>
        <w:t>Eigenaar</w:t>
      </w:r>
      <w:r w:rsidR="00550737" w:rsidRPr="004B7BFA">
        <w:rPr>
          <w:rFonts w:asciiTheme="minorHAnsi" w:hAnsiTheme="minorHAnsi" w:cstheme="minorHAnsi"/>
          <w:szCs w:val="20"/>
        </w:rPr>
        <w:t xml:space="preserve"> en Opstaller, en slechts ten aanzien van het in "</w:t>
      </w:r>
      <w:r w:rsidR="00D51E0B" w:rsidRPr="004B7BFA">
        <w:rPr>
          <w:rFonts w:asciiTheme="minorHAnsi" w:hAnsiTheme="minorHAnsi" w:cstheme="minorHAnsi"/>
          <w:szCs w:val="20"/>
        </w:rPr>
        <w:t>Hoofdstuk (E)</w:t>
      </w:r>
      <w:r w:rsidR="00550737" w:rsidRPr="004B7BFA">
        <w:rPr>
          <w:rFonts w:asciiTheme="minorHAnsi" w:hAnsiTheme="minorHAnsi" w:cstheme="minorHAnsi"/>
          <w:szCs w:val="20"/>
        </w:rPr>
        <w:t xml:space="preserve"> Rangwisseling" bepaalde: Eigenaar, Opstaller en Hypotheekhouder Onroerende Zaak.</w:t>
      </w:r>
    </w:p>
    <w:p w14:paraId="7082C211" w14:textId="77777777" w:rsidR="00AF182E" w:rsidRPr="004B7BFA" w:rsidRDefault="00AF182E" w:rsidP="00EC20B5">
      <w:pPr>
        <w:pStyle w:val="LLDeedHeadingLong2"/>
        <w:rPr>
          <w:rFonts w:asciiTheme="minorHAnsi" w:hAnsiTheme="minorHAnsi" w:cstheme="minorHAnsi"/>
          <w:b w:val="0"/>
          <w:szCs w:val="20"/>
        </w:rPr>
      </w:pPr>
      <w:r w:rsidRPr="004B7BFA">
        <w:rPr>
          <w:rFonts w:asciiTheme="minorHAnsi" w:hAnsiTheme="minorHAnsi" w:cstheme="minorHAnsi"/>
          <w:b w:val="0"/>
          <w:szCs w:val="20"/>
        </w:rPr>
        <w:t>Definities kunnen zonder verlies van de inhoudelijke betekenis in enkelvoud of meervoud worden gebruikt.</w:t>
      </w:r>
    </w:p>
    <w:p w14:paraId="7082C212" w14:textId="77777777" w:rsidR="00AF182E" w:rsidRPr="004B7BFA" w:rsidRDefault="00AF182E" w:rsidP="00EC20B5">
      <w:pPr>
        <w:pStyle w:val="LLDeedHeadingLong2"/>
        <w:rPr>
          <w:rFonts w:asciiTheme="minorHAnsi" w:hAnsiTheme="minorHAnsi" w:cstheme="minorHAnsi"/>
          <w:b w:val="0"/>
          <w:szCs w:val="20"/>
        </w:rPr>
      </w:pPr>
      <w:r w:rsidRPr="004B7BFA">
        <w:rPr>
          <w:rFonts w:asciiTheme="minorHAnsi" w:hAnsiTheme="minorHAnsi" w:cstheme="minorHAnsi"/>
          <w:b w:val="0"/>
          <w:szCs w:val="20"/>
        </w:rPr>
        <w:t>De titels en kopjes van de artikelen van deze akte dienen slechts voor het leesgemak en hebben geen invloed op de uitleg van deze akte. Partijen kunnen aan de titels en kopjes van de artikelen van deze akte geen rechten ontlenen.</w:t>
      </w:r>
    </w:p>
    <w:p w14:paraId="7082C213" w14:textId="77777777" w:rsidR="00AF182E" w:rsidRPr="004B7BFA" w:rsidRDefault="00AF182E" w:rsidP="00BA5EA5">
      <w:pPr>
        <w:pStyle w:val="LLDeedWhereas"/>
        <w:rPr>
          <w:b/>
        </w:rPr>
      </w:pPr>
      <w:r w:rsidRPr="004B7BFA">
        <w:rPr>
          <w:b/>
        </w:rPr>
        <w:t>VESTIGING OPSTALRECHT</w:t>
      </w:r>
    </w:p>
    <w:p w14:paraId="7082C214" w14:textId="77777777" w:rsidR="00AF182E" w:rsidRPr="004B7BFA" w:rsidRDefault="00AF182E" w:rsidP="00E9573D">
      <w:pPr>
        <w:pStyle w:val="LLDeedHeading"/>
        <w:rPr>
          <w:rFonts w:asciiTheme="minorHAnsi" w:hAnsiTheme="minorHAnsi" w:cstheme="minorHAnsi"/>
          <w:szCs w:val="20"/>
        </w:rPr>
      </w:pPr>
      <w:r w:rsidRPr="004B7BFA">
        <w:rPr>
          <w:rFonts w:asciiTheme="minorHAnsi" w:hAnsiTheme="minorHAnsi" w:cstheme="minorHAnsi"/>
          <w:szCs w:val="20"/>
        </w:rPr>
        <w:t>Vestiging Opstalrecht</w:t>
      </w:r>
    </w:p>
    <w:p w14:paraId="7082C215" w14:textId="77777777" w:rsidR="00AF182E" w:rsidRPr="004B7BFA" w:rsidRDefault="00AF182E" w:rsidP="00D36107">
      <w:pPr>
        <w:pStyle w:val="LLDeedHeading2"/>
      </w:pPr>
      <w:r w:rsidRPr="004B7BFA">
        <w:t xml:space="preserve">Ter uitvoering van de </w:t>
      </w:r>
      <w:r w:rsidR="00213BE1" w:rsidRPr="004B7BFA">
        <w:t xml:space="preserve">in de considerans </w:t>
      </w:r>
      <w:r w:rsidR="005C5450" w:rsidRPr="004B7BFA">
        <w:t xml:space="preserve">onder </w:t>
      </w:r>
      <w:r w:rsidR="002E79EB" w:rsidRPr="004B7BFA">
        <w:fldChar w:fldCharType="begin"/>
      </w:r>
      <w:r w:rsidR="002E79EB" w:rsidRPr="004B7BFA">
        <w:instrText xml:space="preserve"> REF _Ref511739655 \r \h </w:instrText>
      </w:r>
      <w:r w:rsidR="002E79EB" w:rsidRPr="004B7BFA">
        <w:fldChar w:fldCharType="separate"/>
      </w:r>
      <w:r w:rsidR="001B2046" w:rsidRPr="004B7BFA">
        <w:t>(b)</w:t>
      </w:r>
      <w:r w:rsidR="002E79EB" w:rsidRPr="004B7BFA">
        <w:fldChar w:fldCharType="end"/>
      </w:r>
      <w:r w:rsidR="005C5450" w:rsidRPr="004B7BFA">
        <w:t xml:space="preserve"> </w:t>
      </w:r>
      <w:r w:rsidR="00213BE1" w:rsidRPr="004B7BFA">
        <w:t xml:space="preserve">omschreven overeenkomst </w:t>
      </w:r>
      <w:r w:rsidRPr="004B7BFA">
        <w:t>vestigt</w:t>
      </w:r>
      <w:r w:rsidR="00042F7D" w:rsidRPr="004B7BFA">
        <w:t xml:space="preserve"> </w:t>
      </w:r>
      <w:r w:rsidR="00EE684D" w:rsidRPr="004B7BFA">
        <w:t>Eigenaar</w:t>
      </w:r>
      <w:r w:rsidRPr="004B7BFA">
        <w:t xml:space="preserve"> hierbij </w:t>
      </w:r>
      <w:r w:rsidR="00042F7D" w:rsidRPr="004B7BFA">
        <w:t xml:space="preserve">op de Onroerende </w:t>
      </w:r>
      <w:r w:rsidR="003F28E3" w:rsidRPr="004B7BFA">
        <w:t xml:space="preserve">Zaak </w:t>
      </w:r>
      <w:r w:rsidRPr="004B7BFA">
        <w:t>het Opstalrecht</w:t>
      </w:r>
      <w:r w:rsidR="00042F7D" w:rsidRPr="004B7BFA">
        <w:t xml:space="preserve"> ten behoeve van Opstaller</w:t>
      </w:r>
      <w:r w:rsidRPr="004B7BFA">
        <w:t>, die hierbij</w:t>
      </w:r>
      <w:r w:rsidR="008C1BA7" w:rsidRPr="004B7BFA">
        <w:t xml:space="preserve"> </w:t>
      </w:r>
      <w:r w:rsidRPr="004B7BFA">
        <w:t>het Opstalrecht aanvaardt.</w:t>
      </w:r>
    </w:p>
    <w:p w14:paraId="7082C216" w14:textId="77777777" w:rsidR="00AF182E" w:rsidRPr="004B7BFA" w:rsidRDefault="00AF182E" w:rsidP="00E9573D">
      <w:pPr>
        <w:pStyle w:val="LLDeedHeading"/>
        <w:rPr>
          <w:rFonts w:asciiTheme="minorHAnsi" w:hAnsiTheme="minorHAnsi" w:cstheme="minorHAnsi"/>
          <w:szCs w:val="20"/>
        </w:rPr>
      </w:pPr>
      <w:r w:rsidRPr="004B7BFA">
        <w:rPr>
          <w:rFonts w:asciiTheme="minorHAnsi" w:hAnsiTheme="minorHAnsi" w:cstheme="minorHAnsi"/>
          <w:szCs w:val="20"/>
        </w:rPr>
        <w:t>Voorgaande verkrijging van de Onroerende Zaak</w:t>
      </w:r>
    </w:p>
    <w:p w14:paraId="7082C217" w14:textId="77777777" w:rsidR="00AF182E" w:rsidRPr="004B7BFA" w:rsidRDefault="00EE684D" w:rsidP="00D36107">
      <w:pPr>
        <w:pStyle w:val="LLDeedHeading2"/>
      </w:pPr>
      <w:r w:rsidRPr="004B7BFA">
        <w:t>Eigenaar</w:t>
      </w:r>
      <w:r w:rsidR="00AF182E" w:rsidRPr="004B7BFA">
        <w:t xml:space="preserve"> heeft de Onroerende Zaak verkregen door de inschrijving in de Openbare Registers</w:t>
      </w:r>
      <w:r w:rsidR="005C5450" w:rsidRPr="004B7BFA">
        <w:t xml:space="preserve"> [(destijds te </w:t>
      </w:r>
      <w:r w:rsidR="005C5450" w:rsidRPr="004B7BFA">
        <w:sym w:font="Wingdings" w:char="F06C"/>
      </w:r>
      <w:r w:rsidR="005C5450" w:rsidRPr="004B7BFA">
        <w:t>)]</w:t>
      </w:r>
      <w:r w:rsidR="00AF182E" w:rsidRPr="004B7BFA">
        <w:t xml:space="preserve"> op </w:t>
      </w:r>
      <w:r w:rsidR="007307B9" w:rsidRPr="004B7BFA">
        <w:sym w:font="Wingdings" w:char="F06C"/>
      </w:r>
      <w:r w:rsidR="00AF182E" w:rsidRPr="004B7BFA">
        <w:t xml:space="preserve"> in register Hypotheken 4 deel </w:t>
      </w:r>
      <w:r w:rsidR="007307B9" w:rsidRPr="004B7BFA">
        <w:sym w:font="Wingdings" w:char="F06C"/>
      </w:r>
      <w:r w:rsidR="00AF182E" w:rsidRPr="004B7BFA">
        <w:t xml:space="preserve"> nummer </w:t>
      </w:r>
      <w:r w:rsidR="007307B9" w:rsidRPr="004B7BFA">
        <w:sym w:font="Wingdings" w:char="F06C"/>
      </w:r>
      <w:r w:rsidR="00AF182E" w:rsidRPr="004B7BFA">
        <w:t xml:space="preserve"> van een afschrift van een akte van levering, op </w:t>
      </w:r>
      <w:r w:rsidR="007307B9" w:rsidRPr="004B7BFA">
        <w:sym w:font="Wingdings" w:char="F06C"/>
      </w:r>
      <w:r w:rsidR="00AF182E" w:rsidRPr="004B7BFA">
        <w:t xml:space="preserve"> verleden voor </w:t>
      </w:r>
      <w:r w:rsidR="007307B9" w:rsidRPr="004B7BFA">
        <w:sym w:font="Wingdings" w:char="F06C"/>
      </w:r>
      <w:r w:rsidR="00AF182E" w:rsidRPr="004B7BFA">
        <w:t>, notaris te</w:t>
      </w:r>
      <w:r w:rsidR="00C330AA" w:rsidRPr="004B7BFA">
        <w:t xml:space="preserve"> </w:t>
      </w:r>
      <w:r w:rsidR="007307B9" w:rsidRPr="004B7BFA">
        <w:sym w:font="Wingdings" w:char="F06C"/>
      </w:r>
      <w:r w:rsidR="00AF182E" w:rsidRPr="004B7BFA">
        <w:t>.</w:t>
      </w:r>
    </w:p>
    <w:p w14:paraId="7082C218" w14:textId="77777777" w:rsidR="00A06D1F" w:rsidRPr="004B7BFA" w:rsidRDefault="00A06D1F" w:rsidP="003F28E3">
      <w:pPr>
        <w:pStyle w:val="LLDeedNormalIndent"/>
      </w:pPr>
    </w:p>
    <w:p w14:paraId="7082C219" w14:textId="77777777" w:rsidR="00A06D1F" w:rsidRPr="004B7BFA" w:rsidRDefault="00A06D1F" w:rsidP="003F28E3">
      <w:pPr>
        <w:pStyle w:val="LLDeedNormalIndent"/>
      </w:pPr>
      <w:r w:rsidRPr="004B7BFA">
        <w:t>[</w:t>
      </w:r>
      <w:r w:rsidRPr="004B7BFA">
        <w:sym w:font="Wingdings" w:char="F06C"/>
      </w:r>
      <w:r w:rsidRPr="004B7BFA">
        <w:t xml:space="preserve"> </w:t>
      </w:r>
      <w:r w:rsidRPr="004B7BFA">
        <w:rPr>
          <w:i/>
        </w:rPr>
        <w:t>in te vullen door Notaris aan de hand van de specifieke situatie.</w:t>
      </w:r>
      <w:r w:rsidRPr="004B7BFA">
        <w:t>]</w:t>
      </w:r>
    </w:p>
    <w:p w14:paraId="7082C21A" w14:textId="77777777" w:rsidR="00A06D1F" w:rsidRPr="004B7BFA" w:rsidRDefault="00A06D1F" w:rsidP="003F28E3">
      <w:pPr>
        <w:pStyle w:val="LLDeedNormalIndent"/>
      </w:pPr>
    </w:p>
    <w:p w14:paraId="7082C21B" w14:textId="77777777" w:rsidR="00AF182E" w:rsidRPr="004B7BFA" w:rsidRDefault="00AF182E" w:rsidP="00E9573D">
      <w:pPr>
        <w:pStyle w:val="LLDeedHeading"/>
        <w:rPr>
          <w:rFonts w:asciiTheme="minorHAnsi" w:hAnsiTheme="minorHAnsi" w:cstheme="minorHAnsi"/>
          <w:szCs w:val="20"/>
        </w:rPr>
      </w:pPr>
      <w:bookmarkStart w:id="9" w:name="_Ref504938056"/>
      <w:r w:rsidRPr="004B7BFA">
        <w:rPr>
          <w:rFonts w:asciiTheme="minorHAnsi" w:hAnsiTheme="minorHAnsi" w:cstheme="minorHAnsi"/>
          <w:szCs w:val="20"/>
        </w:rPr>
        <w:lastRenderedPageBreak/>
        <w:t>Omschrijving verplichting tot vestiging Opstalrecht</w:t>
      </w:r>
      <w:bookmarkEnd w:id="9"/>
    </w:p>
    <w:p w14:paraId="7082C21C" w14:textId="77777777" w:rsidR="00AF182E" w:rsidRPr="004B7BFA" w:rsidRDefault="00EE684D" w:rsidP="00D36107">
      <w:pPr>
        <w:pStyle w:val="LLDeedHeading2"/>
      </w:pPr>
      <w:r w:rsidRPr="004B7BFA">
        <w:t>Eigenaar</w:t>
      </w:r>
      <w:r w:rsidR="00AF182E" w:rsidRPr="004B7BFA">
        <w:t xml:space="preserve"> garandeert Opstaller dat de Onroerende Zaak:</w:t>
      </w:r>
    </w:p>
    <w:p w14:paraId="7082C21D" w14:textId="77777777" w:rsidR="001F25AC" w:rsidRPr="004B7BFA" w:rsidRDefault="00310DB7" w:rsidP="00543BD0">
      <w:pPr>
        <w:numPr>
          <w:ilvl w:val="2"/>
          <w:numId w:val="17"/>
        </w:numPr>
      </w:pPr>
      <w:bookmarkStart w:id="10" w:name="_Ref504938069"/>
      <w:r w:rsidRPr="004B7BFA">
        <w:t>v</w:t>
      </w:r>
      <w:r w:rsidR="001F25AC" w:rsidRPr="004B7BFA">
        <w:t>rij</w:t>
      </w:r>
      <w:r w:rsidRPr="004B7BFA">
        <w:t xml:space="preserve"> is</w:t>
      </w:r>
      <w:r w:rsidR="001F25AC" w:rsidRPr="004B7BFA">
        <w:t xml:space="preserve"> van hypotheken en beslagen en van inschrijvingen daarvan, </w:t>
      </w:r>
      <w:r w:rsidR="005C5450" w:rsidRPr="004B7BFA">
        <w:rPr>
          <w:u w:val="single"/>
        </w:rPr>
        <w:t>met uitzondering van</w:t>
      </w:r>
      <w:r w:rsidR="001F25AC" w:rsidRPr="004B7BFA">
        <w:t xml:space="preserve"> een recht van hypotheek (met bijbehorende pandrechten) ten behoeve van de Hypotheekhouder</w:t>
      </w:r>
      <w:r w:rsidR="00866F5D" w:rsidRPr="004B7BFA">
        <w:t xml:space="preserve"> </w:t>
      </w:r>
      <w:r w:rsidR="00157CC8" w:rsidRPr="004B7BFA">
        <w:t>Onroerende Zaak</w:t>
      </w:r>
      <w:r w:rsidR="001F25AC" w:rsidRPr="004B7BFA">
        <w:t>, welk zekerheidsrecht is gevestigd door de inschrijving in de Openbare Registers</w:t>
      </w:r>
      <w:r w:rsidR="005C5450" w:rsidRPr="004B7BFA">
        <w:t xml:space="preserve"> [destijds te </w:t>
      </w:r>
      <w:r w:rsidR="005C5450" w:rsidRPr="004B7BFA">
        <w:sym w:font="Wingdings" w:char="F06C"/>
      </w:r>
      <w:r w:rsidR="005C5450" w:rsidRPr="004B7BFA">
        <w:t>]</w:t>
      </w:r>
      <w:r w:rsidR="001F25AC" w:rsidRPr="004B7BFA">
        <w:t xml:space="preserve"> op </w:t>
      </w:r>
      <w:r w:rsidR="001F25AC" w:rsidRPr="004B7BFA">
        <w:sym w:font="Wingdings" w:char="F06C"/>
      </w:r>
      <w:r w:rsidR="001F25AC" w:rsidRPr="004B7BFA">
        <w:t xml:space="preserve"> in register Hypotheken 3 deel </w:t>
      </w:r>
      <w:r w:rsidR="001F25AC" w:rsidRPr="004B7BFA">
        <w:sym w:font="Wingdings" w:char="F06C"/>
      </w:r>
      <w:r w:rsidR="001F25AC" w:rsidRPr="004B7BFA">
        <w:t xml:space="preserve"> nummer </w:t>
      </w:r>
      <w:r w:rsidR="001F25AC" w:rsidRPr="004B7BFA">
        <w:sym w:font="Wingdings" w:char="F06C"/>
      </w:r>
      <w:r w:rsidR="001F25AC" w:rsidRPr="004B7BFA">
        <w:t xml:space="preserve">, van een afschrift van een akte van vestiging recht van hypotheek op </w:t>
      </w:r>
      <w:r w:rsidR="001F25AC" w:rsidRPr="004B7BFA">
        <w:sym w:font="Wingdings" w:char="F06C"/>
      </w:r>
      <w:r w:rsidR="001F25AC" w:rsidRPr="004B7BFA">
        <w:t xml:space="preserve"> verleden voor mr. </w:t>
      </w:r>
      <w:r w:rsidR="001F25AC" w:rsidRPr="004B7BFA">
        <w:sym w:font="Wingdings" w:char="F06C"/>
      </w:r>
      <w:r w:rsidR="001F25AC" w:rsidRPr="004B7BFA">
        <w:t xml:space="preserve">, notaris te </w:t>
      </w:r>
      <w:r w:rsidR="001F25AC" w:rsidRPr="004B7BFA">
        <w:sym w:font="Wingdings" w:char="F06C"/>
      </w:r>
      <w:r w:rsidR="001F25AC" w:rsidRPr="004B7BFA">
        <w:t xml:space="preserve">, hierna: </w:t>
      </w:r>
      <w:r w:rsidR="001F25AC" w:rsidRPr="004B7BFA">
        <w:rPr>
          <w:b/>
        </w:rPr>
        <w:t>Hypotheekrecht</w:t>
      </w:r>
      <w:r w:rsidR="000A6F5E" w:rsidRPr="004B7BFA">
        <w:rPr>
          <w:b/>
        </w:rPr>
        <w:t xml:space="preserve"> </w:t>
      </w:r>
      <w:r w:rsidR="000A6F5E" w:rsidRPr="004B7BFA">
        <w:rPr>
          <w:rFonts w:asciiTheme="minorHAnsi" w:hAnsiTheme="minorHAnsi" w:cstheme="minorHAnsi"/>
          <w:b/>
          <w:szCs w:val="20"/>
        </w:rPr>
        <w:t>Onroerende Zaak</w:t>
      </w:r>
      <w:r w:rsidR="001F25AC" w:rsidRPr="004B7BFA">
        <w:t>;</w:t>
      </w:r>
      <w:bookmarkEnd w:id="10"/>
      <w:r w:rsidR="00A06D1F" w:rsidRPr="004B7BFA">
        <w:t xml:space="preserve"> </w:t>
      </w:r>
    </w:p>
    <w:p w14:paraId="7082C21E" w14:textId="77777777" w:rsidR="00A06D1F" w:rsidRPr="004B7BFA" w:rsidRDefault="00A06D1F" w:rsidP="00A06D1F"/>
    <w:p w14:paraId="7082C21F" w14:textId="77777777" w:rsidR="00A06D1F" w:rsidRPr="004B7BFA" w:rsidRDefault="00A06D1F" w:rsidP="00A06D1F">
      <w:pPr>
        <w:ind w:left="1134"/>
      </w:pPr>
      <w:r w:rsidRPr="004B7BFA">
        <w:t>[</w:t>
      </w:r>
      <w:r w:rsidRPr="004B7BFA">
        <w:sym w:font="Wingdings" w:char="F06C"/>
      </w:r>
      <w:r w:rsidRPr="004B7BFA">
        <w:t xml:space="preserve"> </w:t>
      </w:r>
      <w:r w:rsidRPr="004B7BFA">
        <w:rPr>
          <w:i/>
        </w:rPr>
        <w:t>in te vullen door Notaris aan de hand van de specifieke situatie.</w:t>
      </w:r>
      <w:r w:rsidR="002E79EB" w:rsidRPr="004B7BFA">
        <w:rPr>
          <w:i/>
        </w:rPr>
        <w:t xml:space="preserve"> Eventueel </w:t>
      </w:r>
      <w:r w:rsidRPr="004B7BFA">
        <w:rPr>
          <w:i/>
        </w:rPr>
        <w:t>meervoud van te maken indien sprake is van meerdere hypotheken.</w:t>
      </w:r>
      <w:r w:rsidR="002E79EB" w:rsidRPr="004B7BFA">
        <w:rPr>
          <w:i/>
        </w:rPr>
        <w:t xml:space="preserve"> Eventueel redactie van akte op andere plaatsen door Notaris ook aan te passen.</w:t>
      </w:r>
      <w:r w:rsidRPr="004B7BFA">
        <w:t>]</w:t>
      </w:r>
    </w:p>
    <w:p w14:paraId="7082C220" w14:textId="77777777" w:rsidR="00A06D1F" w:rsidRPr="004B7BFA" w:rsidRDefault="00A06D1F" w:rsidP="00A06D1F">
      <w:pPr>
        <w:ind w:left="1134"/>
      </w:pPr>
    </w:p>
    <w:p w14:paraId="7082C221" w14:textId="77777777" w:rsidR="00A17E50" w:rsidRPr="004B7BFA" w:rsidRDefault="001F25AC" w:rsidP="00543BD0">
      <w:pPr>
        <w:numPr>
          <w:ilvl w:val="2"/>
          <w:numId w:val="17"/>
        </w:numPr>
        <w:rPr>
          <w:rFonts w:asciiTheme="minorHAnsi" w:hAnsiTheme="minorHAnsi" w:cstheme="minorHAnsi"/>
          <w:szCs w:val="20"/>
        </w:rPr>
      </w:pPr>
      <w:r w:rsidRPr="004B7BFA">
        <w:t xml:space="preserve">vrij </w:t>
      </w:r>
      <w:r w:rsidR="00310DB7" w:rsidRPr="004B7BFA">
        <w:t xml:space="preserve">is </w:t>
      </w:r>
      <w:r w:rsidRPr="004B7BFA">
        <w:t>van beperkte rechten en/of andere bijzondere lasten, kwalitatieve verplichtingen en kettingbedingen, een en ander voor zover uit deze akte</w:t>
      </w:r>
      <w:r w:rsidR="00E50E0D" w:rsidRPr="004B7BFA">
        <w:t xml:space="preserve"> (en/of de bijlagen)</w:t>
      </w:r>
      <w:r w:rsidRPr="004B7BFA">
        <w:t xml:space="preserve"> niet anders blijkt.</w:t>
      </w:r>
    </w:p>
    <w:p w14:paraId="7082C222" w14:textId="77777777" w:rsidR="00E50E0D" w:rsidRPr="004B7BFA" w:rsidRDefault="00E50E0D" w:rsidP="00E50E0D">
      <w:pPr>
        <w:ind w:left="567"/>
      </w:pPr>
    </w:p>
    <w:p w14:paraId="7082C223" w14:textId="77777777" w:rsidR="00E50E0D" w:rsidRPr="004B7BFA" w:rsidRDefault="00E50E0D" w:rsidP="00E50E0D">
      <w:pPr>
        <w:pStyle w:val="LLDeedNormalIndent"/>
      </w:pPr>
      <w:r w:rsidRPr="004B7BFA">
        <w:t>[</w:t>
      </w:r>
      <w:r w:rsidRPr="004B7BFA">
        <w:sym w:font="Wingdings" w:char="F06C"/>
      </w:r>
      <w:r w:rsidRPr="004B7BFA">
        <w:t xml:space="preserve"> </w:t>
      </w:r>
      <w:r w:rsidRPr="004B7BFA">
        <w:rPr>
          <w:i/>
        </w:rPr>
        <w:t>te verifiëren door Notaris aan de hand van de specifieke situatie.</w:t>
      </w:r>
      <w:r w:rsidRPr="004B7BFA">
        <w:t>]</w:t>
      </w:r>
    </w:p>
    <w:p w14:paraId="7082C224" w14:textId="77777777" w:rsidR="00E50E0D" w:rsidRPr="004B7BFA" w:rsidRDefault="00E50E0D" w:rsidP="00E50E0D">
      <w:pPr>
        <w:rPr>
          <w:rFonts w:asciiTheme="minorHAnsi" w:hAnsiTheme="minorHAnsi" w:cstheme="minorHAnsi"/>
          <w:szCs w:val="20"/>
        </w:rPr>
      </w:pPr>
    </w:p>
    <w:p w14:paraId="7082C225" w14:textId="77777777" w:rsidR="00AF182E" w:rsidRPr="004B7BFA" w:rsidRDefault="00AF182E" w:rsidP="00E9573D">
      <w:pPr>
        <w:pStyle w:val="LLDeedHeading"/>
        <w:rPr>
          <w:rFonts w:asciiTheme="minorHAnsi" w:hAnsiTheme="minorHAnsi" w:cstheme="minorHAnsi"/>
          <w:szCs w:val="20"/>
        </w:rPr>
      </w:pPr>
      <w:r w:rsidRPr="004B7BFA">
        <w:rPr>
          <w:rFonts w:asciiTheme="minorHAnsi" w:hAnsiTheme="minorHAnsi" w:cstheme="minorHAnsi"/>
          <w:szCs w:val="20"/>
        </w:rPr>
        <w:t>Risico, baten en lasten</w:t>
      </w:r>
    </w:p>
    <w:p w14:paraId="7082C226" w14:textId="77777777" w:rsidR="00AF182E" w:rsidRPr="004B7BFA" w:rsidRDefault="00D96234" w:rsidP="00E9573D">
      <w:pPr>
        <w:pStyle w:val="LLDeedHeading2"/>
        <w:tabs>
          <w:tab w:val="left" w:pos="567"/>
        </w:tabs>
        <w:rPr>
          <w:rFonts w:asciiTheme="minorHAnsi" w:hAnsiTheme="minorHAnsi" w:cstheme="minorHAnsi"/>
          <w:szCs w:val="20"/>
        </w:rPr>
      </w:pPr>
      <w:r w:rsidRPr="004B7BFA">
        <w:rPr>
          <w:rFonts w:asciiTheme="minorHAnsi" w:hAnsiTheme="minorHAnsi" w:cstheme="minorHAnsi"/>
          <w:szCs w:val="20"/>
        </w:rPr>
        <w:t>Het Opstalrecht is</w:t>
      </w:r>
      <w:r w:rsidR="00AF182E" w:rsidRPr="004B7BFA">
        <w:rPr>
          <w:rFonts w:asciiTheme="minorHAnsi" w:hAnsiTheme="minorHAnsi" w:cstheme="minorHAnsi"/>
          <w:szCs w:val="20"/>
        </w:rPr>
        <w:t xml:space="preserve"> voor risico van Opstaller vanaf het tijdstip van het ondertekenen van deze akte.</w:t>
      </w:r>
    </w:p>
    <w:p w14:paraId="7082C227" w14:textId="77777777" w:rsidR="00AF182E" w:rsidRPr="004B7BFA" w:rsidRDefault="00AF182E" w:rsidP="00E9573D">
      <w:pPr>
        <w:pStyle w:val="LLDeedHeading2"/>
        <w:tabs>
          <w:tab w:val="left" w:pos="567"/>
        </w:tabs>
        <w:rPr>
          <w:rFonts w:asciiTheme="minorHAnsi" w:hAnsiTheme="minorHAnsi" w:cstheme="minorHAnsi"/>
          <w:szCs w:val="20"/>
        </w:rPr>
      </w:pPr>
      <w:r w:rsidRPr="004B7BFA">
        <w:rPr>
          <w:rFonts w:asciiTheme="minorHAnsi" w:hAnsiTheme="minorHAnsi" w:cstheme="minorHAnsi"/>
          <w:szCs w:val="20"/>
        </w:rPr>
        <w:t>De baten en lasten van de Opstallen zijn vanaf heden voor rekening van Opstaller.</w:t>
      </w:r>
    </w:p>
    <w:p w14:paraId="7082C228" w14:textId="77777777" w:rsidR="00E628C6" w:rsidRPr="004B7BFA" w:rsidRDefault="00E628C6" w:rsidP="00E628C6">
      <w:pPr>
        <w:pStyle w:val="LLDeedHeading"/>
      </w:pPr>
      <w:r w:rsidRPr="004B7BFA">
        <w:t>Huur/gebruik</w:t>
      </w:r>
    </w:p>
    <w:p w14:paraId="7082C229" w14:textId="77777777" w:rsidR="00E30B59" w:rsidRPr="004B7BFA" w:rsidRDefault="00361B1C" w:rsidP="00E30B59">
      <w:pPr>
        <w:pStyle w:val="LLDeedHeading2"/>
      </w:pPr>
      <w:r w:rsidRPr="004B7BFA">
        <w:t xml:space="preserve">Voor zover de </w:t>
      </w:r>
      <w:r w:rsidR="002E79EB" w:rsidRPr="004B7BFA">
        <w:t>E</w:t>
      </w:r>
      <w:r w:rsidRPr="004B7BFA">
        <w:t>igenaar niet zelf de</w:t>
      </w:r>
      <w:r w:rsidR="00E30B59" w:rsidRPr="004B7BFA">
        <w:t xml:space="preserve"> enige</w:t>
      </w:r>
      <w:r w:rsidRPr="004B7BFA">
        <w:t xml:space="preserve"> gebruiker is van het Gebouw, </w:t>
      </w:r>
      <w:r w:rsidR="00E628C6" w:rsidRPr="004B7BFA">
        <w:t xml:space="preserve">zijn </w:t>
      </w:r>
      <w:r w:rsidRPr="004B7BFA">
        <w:t xml:space="preserve">de huidige huurder(s)/gebruiker(s) van het Gebouw </w:t>
      </w:r>
      <w:r w:rsidR="00E628C6" w:rsidRPr="004B7BFA">
        <w:t xml:space="preserve">door </w:t>
      </w:r>
      <w:r w:rsidR="00EE684D" w:rsidRPr="004B7BFA">
        <w:t>Eigenaar</w:t>
      </w:r>
      <w:r w:rsidR="00E628C6" w:rsidRPr="004B7BFA">
        <w:t xml:space="preserve"> op de hoogte gesteld va</w:t>
      </w:r>
      <w:r w:rsidR="00E30B59" w:rsidRPr="004B7BFA">
        <w:t xml:space="preserve">n de inhoud van het Opstalrecht en </w:t>
      </w:r>
      <w:r w:rsidRPr="004B7BFA">
        <w:t>hebben</w:t>
      </w:r>
      <w:r w:rsidR="00E30B59" w:rsidRPr="004B7BFA">
        <w:t xml:space="preserve"> deze</w:t>
      </w:r>
      <w:r w:rsidRPr="004B7BFA">
        <w:t xml:space="preserve"> ingestemd met de vestiging van het Opstalrecht dan wel hebbe</w:t>
      </w:r>
      <w:r w:rsidR="002E79EB" w:rsidRPr="004B7BFA">
        <w:t xml:space="preserve">n deze </w:t>
      </w:r>
      <w:r w:rsidR="00E628C6" w:rsidRPr="004B7BFA">
        <w:t>op grond van de huidige huurovereenkomst</w:t>
      </w:r>
      <w:r w:rsidR="0084263C" w:rsidRPr="004B7BFA">
        <w:t>(en)</w:t>
      </w:r>
      <w:r w:rsidR="00310DB7" w:rsidRPr="004B7BFA">
        <w:t>/gebruiksovereenkomst</w:t>
      </w:r>
      <w:r w:rsidR="00780E94">
        <w:t>(</w:t>
      </w:r>
      <w:r w:rsidR="00310DB7" w:rsidRPr="004B7BFA">
        <w:t>en</w:t>
      </w:r>
      <w:r w:rsidR="00780E94">
        <w:t>)</w:t>
      </w:r>
      <w:r w:rsidR="00E628C6" w:rsidRPr="004B7BFA">
        <w:t xml:space="preserve"> geen rechten met betrekking tot het gebruik van het </w:t>
      </w:r>
      <w:r w:rsidR="0084263C" w:rsidRPr="004B7BFA">
        <w:t>Dak</w:t>
      </w:r>
      <w:r w:rsidR="00471E64" w:rsidRPr="004B7BFA">
        <w:t xml:space="preserve"> noch andere rechten die conflicterend zijn aan het Opstalrecht.</w:t>
      </w:r>
    </w:p>
    <w:p w14:paraId="7082C22A" w14:textId="77777777" w:rsidR="00E30B59" w:rsidRPr="004B7BFA" w:rsidRDefault="00E30B59" w:rsidP="00E30B59">
      <w:pPr>
        <w:pStyle w:val="LLDeedHeading2"/>
        <w:numPr>
          <w:ilvl w:val="0"/>
          <w:numId w:val="0"/>
        </w:numPr>
        <w:ind w:left="567"/>
      </w:pPr>
    </w:p>
    <w:p w14:paraId="7082C22B" w14:textId="77777777" w:rsidR="00310DB7" w:rsidRPr="004B7BFA" w:rsidRDefault="00E30B59" w:rsidP="00E30B59">
      <w:pPr>
        <w:pStyle w:val="LLDeedHeading2"/>
        <w:numPr>
          <w:ilvl w:val="0"/>
          <w:numId w:val="0"/>
        </w:numPr>
        <w:ind w:left="567"/>
      </w:pPr>
      <w:r w:rsidRPr="004B7BFA">
        <w:t xml:space="preserve">[OPTIE: </w:t>
      </w:r>
      <w:r w:rsidR="00361B1C" w:rsidRPr="004B7BFA">
        <w:t xml:space="preserve">Van het voorstaande blijkt uit bewijsstukken die aan deze akte zijn gehecht als </w:t>
      </w:r>
      <w:r w:rsidR="00361B1C" w:rsidRPr="004B7BFA">
        <w:rPr>
          <w:b/>
          <w:u w:val="single"/>
        </w:rPr>
        <w:t>Bijlage 5</w:t>
      </w:r>
      <w:r w:rsidR="00361B1C" w:rsidRPr="004B7BFA">
        <w:t>.</w:t>
      </w:r>
      <w:r w:rsidRPr="004B7BFA">
        <w:t>]</w:t>
      </w:r>
    </w:p>
    <w:p w14:paraId="7082C22C" w14:textId="77777777" w:rsidR="00361B1C" w:rsidRPr="004B7BFA" w:rsidRDefault="00361B1C" w:rsidP="00361B1C">
      <w:pPr>
        <w:pStyle w:val="LLDeedHeading"/>
        <w:numPr>
          <w:ilvl w:val="0"/>
          <w:numId w:val="0"/>
        </w:numPr>
        <w:ind w:left="567" w:hanging="567"/>
      </w:pPr>
    </w:p>
    <w:p w14:paraId="7082C22D" w14:textId="77777777" w:rsidR="00361B1C" w:rsidRPr="004B7BFA" w:rsidRDefault="00361B1C" w:rsidP="00361B1C">
      <w:pPr>
        <w:pStyle w:val="LLDeedNormalIndent"/>
      </w:pPr>
      <w:r w:rsidRPr="004B7BFA">
        <w:t>[</w:t>
      </w:r>
      <w:r w:rsidRPr="004B7BFA">
        <w:sym w:font="Wingdings" w:char="F06C"/>
      </w:r>
      <w:r w:rsidRPr="004B7BFA">
        <w:t xml:space="preserve"> </w:t>
      </w:r>
      <w:r w:rsidRPr="004B7BFA">
        <w:rPr>
          <w:i/>
        </w:rPr>
        <w:t xml:space="preserve">te </w:t>
      </w:r>
      <w:r w:rsidR="00E30B59" w:rsidRPr="004B7BFA">
        <w:rPr>
          <w:i/>
        </w:rPr>
        <w:t>beoordelen</w:t>
      </w:r>
      <w:r w:rsidRPr="004B7BFA">
        <w:rPr>
          <w:i/>
        </w:rPr>
        <w:t xml:space="preserve"> door Notaris aan de hand van de specifieke situatie.</w:t>
      </w:r>
      <w:r w:rsidR="00E30B59" w:rsidRPr="004B7BFA">
        <w:t>]</w:t>
      </w:r>
    </w:p>
    <w:p w14:paraId="7082C22E" w14:textId="77777777" w:rsidR="00361B1C" w:rsidRPr="004B7BFA" w:rsidRDefault="00361B1C" w:rsidP="00361B1C">
      <w:pPr>
        <w:pStyle w:val="LLDeedHeading"/>
        <w:numPr>
          <w:ilvl w:val="0"/>
          <w:numId w:val="0"/>
        </w:numPr>
        <w:ind w:left="567" w:hanging="567"/>
      </w:pPr>
    </w:p>
    <w:p w14:paraId="7082C22F" w14:textId="77777777" w:rsidR="00310DB7" w:rsidRPr="004B7BFA" w:rsidRDefault="002E79EB" w:rsidP="00310DB7">
      <w:pPr>
        <w:pStyle w:val="LLDeedHeading2"/>
      </w:pPr>
      <w:r w:rsidRPr="004B7BFA">
        <w:t>Voor zover de E</w:t>
      </w:r>
      <w:r w:rsidR="000C11EF" w:rsidRPr="004B7BFA">
        <w:t>igenaar niet zelf de enige gebruiker is van het Gebouw</w:t>
      </w:r>
      <w:r w:rsidRPr="004B7BFA">
        <w:t>,</w:t>
      </w:r>
      <w:r w:rsidR="000C11EF" w:rsidRPr="004B7BFA">
        <w:t xml:space="preserve"> zijn </w:t>
      </w:r>
      <w:r w:rsidR="00310DB7" w:rsidRPr="004B7BFA">
        <w:t xml:space="preserve">Eigenaar en Opstaller ieder gehouden tot een inspanningsverplichting om met de huidige huurder(s)/gebruiker(s) van het Gebouw een toegangsprotocol overeen te komen ten aanzien van de toegang van Opstaller tot het Dak. Indien </w:t>
      </w:r>
      <w:r w:rsidR="00310DB7" w:rsidRPr="004B7BFA">
        <w:lastRenderedPageBreak/>
        <w:t>een toegangsprotocol van kracht is</w:t>
      </w:r>
      <w:r w:rsidR="002E12D7" w:rsidRPr="004B7BFA">
        <w:t>,</w:t>
      </w:r>
      <w:r w:rsidR="00310DB7" w:rsidRPr="004B7BFA">
        <w:t xml:space="preserve"> zijn Partijen gehouden deze aan </w:t>
      </w:r>
      <w:r w:rsidR="006050D3" w:rsidRPr="004B7BFA">
        <w:t>hun rechtsopvolgers op te leggen</w:t>
      </w:r>
      <w:r w:rsidR="00310DB7" w:rsidRPr="004B7BFA">
        <w:t>.</w:t>
      </w:r>
      <w:r w:rsidR="006050D3" w:rsidRPr="004B7BFA">
        <w:t xml:space="preserve"> Indien de huurder(s)/gebruiker(s) van het Gebouw wijzigen, geldt dat daaraan het toegangsprotocol zal worden opgelegd, tenzij de betreffende huurder(s)/gebruiker(s) een nieuw toegangsprotocol wensen overeen te komen; in dat geval geldt een inspanningsverplichting om tot een </w:t>
      </w:r>
      <w:r w:rsidR="00526370" w:rsidRPr="004B7BFA">
        <w:t>nieuw toegangsprotocol te komen. Zulks onverminderd de ver</w:t>
      </w:r>
      <w:r w:rsidR="00982BD3" w:rsidRPr="004B7BFA">
        <w:t>p</w:t>
      </w:r>
      <w:r w:rsidR="00526370" w:rsidRPr="004B7BFA">
        <w:t>lichting van nieuwe huurder(s)/gebruiker(s) om de inhoud van dit opstalrecht (inclusief rechten op toegang) te respecteren.</w:t>
      </w:r>
    </w:p>
    <w:p w14:paraId="7082C230" w14:textId="77777777" w:rsidR="002E12D7" w:rsidRPr="004B7BFA" w:rsidRDefault="002E12D7" w:rsidP="002E12D7">
      <w:pPr>
        <w:pStyle w:val="LLDeedHeading2"/>
        <w:numPr>
          <w:ilvl w:val="0"/>
          <w:numId w:val="0"/>
        </w:numPr>
        <w:ind w:left="567"/>
      </w:pPr>
      <w:r w:rsidRPr="004B7BFA">
        <w:t>Het toegangsprotocol zal als aanvullend op de be</w:t>
      </w:r>
      <w:r w:rsidR="005C5450" w:rsidRPr="004B7BFA">
        <w:t>palingen van deze akte gelden.</w:t>
      </w:r>
      <w:r w:rsidR="00ED2ED9" w:rsidRPr="004B7BFA">
        <w:t xml:space="preserve"> In geval van strijdigheid prevaleren tussen Partijen de bepalingen van deze akte.</w:t>
      </w:r>
    </w:p>
    <w:p w14:paraId="7082C231" w14:textId="77777777" w:rsidR="007C192C" w:rsidRPr="004B7BFA" w:rsidRDefault="007C192C" w:rsidP="00D36107">
      <w:pPr>
        <w:pStyle w:val="LLDeedWhereas"/>
        <w:rPr>
          <w:b/>
        </w:rPr>
      </w:pPr>
      <w:r w:rsidRPr="004B7BFA">
        <w:rPr>
          <w:b/>
        </w:rPr>
        <w:t>VOORWAARDEN OPSTALRECHT</w:t>
      </w:r>
    </w:p>
    <w:p w14:paraId="7082C232" w14:textId="77777777" w:rsidR="00672C12" w:rsidRPr="004B7BFA" w:rsidRDefault="00672C12" w:rsidP="00E9573D">
      <w:pPr>
        <w:pStyle w:val="LLDeedHeading"/>
        <w:rPr>
          <w:rFonts w:asciiTheme="minorHAnsi" w:hAnsiTheme="minorHAnsi" w:cstheme="minorHAnsi"/>
          <w:szCs w:val="20"/>
        </w:rPr>
      </w:pPr>
      <w:r w:rsidRPr="004B7BFA">
        <w:rPr>
          <w:rFonts w:asciiTheme="minorHAnsi" w:hAnsiTheme="minorHAnsi" w:cstheme="minorHAnsi"/>
          <w:szCs w:val="20"/>
        </w:rPr>
        <w:t>Inhoud van het recht</w:t>
      </w:r>
    </w:p>
    <w:p w14:paraId="7082C233" w14:textId="77777777" w:rsidR="00BC3ADF" w:rsidRPr="004B7BFA" w:rsidRDefault="00672C12" w:rsidP="00E9573D">
      <w:pPr>
        <w:pStyle w:val="LLDeedHeading2"/>
        <w:rPr>
          <w:rFonts w:asciiTheme="minorHAnsi" w:hAnsiTheme="minorHAnsi" w:cstheme="minorHAnsi"/>
          <w:szCs w:val="20"/>
        </w:rPr>
      </w:pPr>
      <w:r w:rsidRPr="004B7BFA">
        <w:rPr>
          <w:rFonts w:asciiTheme="minorHAnsi" w:hAnsiTheme="minorHAnsi" w:cstheme="minorHAnsi"/>
          <w:szCs w:val="20"/>
        </w:rPr>
        <w:t>Het Opstalrecht geeft Opstaller het recht om</w:t>
      </w:r>
      <w:r w:rsidR="00B55D4E" w:rsidRPr="004B7BFA">
        <w:rPr>
          <w:rFonts w:asciiTheme="minorHAnsi" w:hAnsiTheme="minorHAnsi" w:cstheme="minorHAnsi"/>
          <w:szCs w:val="20"/>
        </w:rPr>
        <w:t xml:space="preserve"> op </w:t>
      </w:r>
      <w:r w:rsidR="00D012A5" w:rsidRPr="004B7BFA">
        <w:rPr>
          <w:rFonts w:asciiTheme="minorHAnsi" w:hAnsiTheme="minorHAnsi" w:cstheme="minorHAnsi"/>
          <w:szCs w:val="20"/>
        </w:rPr>
        <w:t>het Dak</w:t>
      </w:r>
      <w:r w:rsidR="003F28E3" w:rsidRPr="004B7BFA">
        <w:rPr>
          <w:rFonts w:asciiTheme="minorHAnsi" w:hAnsiTheme="minorHAnsi" w:cstheme="minorHAnsi"/>
          <w:szCs w:val="20"/>
        </w:rPr>
        <w:t>,</w:t>
      </w:r>
      <w:r w:rsidR="005B50BB" w:rsidRPr="004B7BFA">
        <w:rPr>
          <w:rFonts w:asciiTheme="minorHAnsi" w:hAnsiTheme="minorHAnsi" w:cstheme="minorHAnsi"/>
          <w:szCs w:val="20"/>
        </w:rPr>
        <w:t xml:space="preserve"> op </w:t>
      </w:r>
      <w:proofErr w:type="spellStart"/>
      <w:r w:rsidR="005B50BB" w:rsidRPr="004B7BFA">
        <w:rPr>
          <w:rFonts w:asciiTheme="minorHAnsi" w:hAnsiTheme="minorHAnsi" w:cstheme="minorHAnsi"/>
          <w:szCs w:val="20"/>
        </w:rPr>
        <w:t>casu</w:t>
      </w:r>
      <w:proofErr w:type="spellEnd"/>
      <w:r w:rsidR="005B50BB" w:rsidRPr="004B7BFA">
        <w:rPr>
          <w:rFonts w:asciiTheme="minorHAnsi" w:hAnsiTheme="minorHAnsi" w:cstheme="minorHAnsi"/>
          <w:szCs w:val="20"/>
        </w:rPr>
        <w:t xml:space="preserve"> quo in </w:t>
      </w:r>
      <w:r w:rsidR="003F28E3" w:rsidRPr="004B7BFA">
        <w:rPr>
          <w:rFonts w:asciiTheme="minorHAnsi" w:hAnsiTheme="minorHAnsi" w:cstheme="minorHAnsi"/>
          <w:szCs w:val="20"/>
        </w:rPr>
        <w:t xml:space="preserve">het Gebouw en </w:t>
      </w:r>
      <w:r w:rsidR="005B50BB" w:rsidRPr="004B7BFA">
        <w:rPr>
          <w:rFonts w:asciiTheme="minorHAnsi" w:hAnsiTheme="minorHAnsi" w:cstheme="minorHAnsi"/>
          <w:szCs w:val="20"/>
        </w:rPr>
        <w:t xml:space="preserve">op </w:t>
      </w:r>
      <w:proofErr w:type="spellStart"/>
      <w:r w:rsidR="005B50BB" w:rsidRPr="004B7BFA">
        <w:rPr>
          <w:rFonts w:asciiTheme="minorHAnsi" w:hAnsiTheme="minorHAnsi" w:cstheme="minorHAnsi"/>
          <w:szCs w:val="20"/>
        </w:rPr>
        <w:t>casu</w:t>
      </w:r>
      <w:proofErr w:type="spellEnd"/>
      <w:r w:rsidR="005B50BB" w:rsidRPr="004B7BFA">
        <w:rPr>
          <w:rFonts w:asciiTheme="minorHAnsi" w:hAnsiTheme="minorHAnsi" w:cstheme="minorHAnsi"/>
          <w:szCs w:val="20"/>
        </w:rPr>
        <w:t xml:space="preserve"> quo in </w:t>
      </w:r>
      <w:r w:rsidR="003F28E3" w:rsidRPr="004B7BFA">
        <w:rPr>
          <w:rFonts w:asciiTheme="minorHAnsi" w:hAnsiTheme="minorHAnsi" w:cstheme="minorHAnsi"/>
          <w:szCs w:val="20"/>
        </w:rPr>
        <w:t>de Onroerende Zaak</w:t>
      </w:r>
      <w:r w:rsidRPr="004B7BFA">
        <w:rPr>
          <w:rFonts w:asciiTheme="minorHAnsi" w:hAnsiTheme="minorHAnsi" w:cstheme="minorHAnsi"/>
          <w:szCs w:val="20"/>
        </w:rPr>
        <w:t xml:space="preserve"> </w:t>
      </w:r>
      <w:r w:rsidR="001F008E" w:rsidRPr="004B7BFA">
        <w:rPr>
          <w:rFonts w:asciiTheme="minorHAnsi" w:hAnsiTheme="minorHAnsi" w:cstheme="minorHAnsi"/>
          <w:szCs w:val="20"/>
        </w:rPr>
        <w:t>de Opstallen</w:t>
      </w:r>
      <w:r w:rsidR="00B55D4E" w:rsidRPr="004B7BFA">
        <w:rPr>
          <w:rFonts w:asciiTheme="minorHAnsi" w:hAnsiTheme="minorHAnsi" w:cstheme="minorHAnsi"/>
          <w:szCs w:val="20"/>
        </w:rPr>
        <w:t xml:space="preserve"> </w:t>
      </w:r>
      <w:r w:rsidR="00335490" w:rsidRPr="004B7BFA">
        <w:rPr>
          <w:rFonts w:asciiTheme="minorHAnsi" w:hAnsiTheme="minorHAnsi" w:cstheme="minorHAnsi"/>
          <w:szCs w:val="20"/>
        </w:rPr>
        <w:t>aan te brengen,</w:t>
      </w:r>
      <w:r w:rsidR="001F008E" w:rsidRPr="004B7BFA">
        <w:rPr>
          <w:rFonts w:asciiTheme="minorHAnsi" w:hAnsiTheme="minorHAnsi" w:cstheme="minorHAnsi"/>
          <w:szCs w:val="20"/>
        </w:rPr>
        <w:t xml:space="preserve"> in eigendom te hebben en te houden, </w:t>
      </w:r>
      <w:r w:rsidR="00335490" w:rsidRPr="004B7BFA">
        <w:rPr>
          <w:rFonts w:asciiTheme="minorHAnsi" w:hAnsiTheme="minorHAnsi" w:cstheme="minorHAnsi"/>
          <w:szCs w:val="20"/>
        </w:rPr>
        <w:t xml:space="preserve">te gebruiken, </w:t>
      </w:r>
      <w:r w:rsidR="001F008E" w:rsidRPr="004B7BFA">
        <w:rPr>
          <w:rFonts w:asciiTheme="minorHAnsi" w:hAnsiTheme="minorHAnsi" w:cstheme="minorHAnsi"/>
          <w:szCs w:val="20"/>
        </w:rPr>
        <w:t>te onderhouden, te herstellen en zo</w:t>
      </w:r>
      <w:r w:rsidR="00B932C4" w:rsidRPr="004B7BFA">
        <w:rPr>
          <w:rFonts w:asciiTheme="minorHAnsi" w:hAnsiTheme="minorHAnsi" w:cstheme="minorHAnsi"/>
          <w:szCs w:val="20"/>
        </w:rPr>
        <w:t xml:space="preserve"> nodig</w:t>
      </w:r>
      <w:r w:rsidR="001F008E" w:rsidRPr="004B7BFA">
        <w:rPr>
          <w:rFonts w:asciiTheme="minorHAnsi" w:hAnsiTheme="minorHAnsi" w:cstheme="minorHAnsi"/>
          <w:szCs w:val="20"/>
        </w:rPr>
        <w:t xml:space="preserve"> te vervangen.</w:t>
      </w:r>
      <w:r w:rsidR="00A17E50" w:rsidRPr="004B7BFA">
        <w:rPr>
          <w:rFonts w:asciiTheme="minorHAnsi" w:hAnsiTheme="minorHAnsi" w:cstheme="minorHAnsi"/>
          <w:szCs w:val="20"/>
        </w:rPr>
        <w:t xml:space="preserve"> </w:t>
      </w:r>
    </w:p>
    <w:p w14:paraId="7082C234" w14:textId="77777777" w:rsidR="001F008E" w:rsidRPr="004B7BFA" w:rsidRDefault="00BC3ADF" w:rsidP="00E9573D">
      <w:pPr>
        <w:pStyle w:val="LLDeedHeading2"/>
        <w:rPr>
          <w:rFonts w:asciiTheme="minorHAnsi" w:hAnsiTheme="minorHAnsi" w:cstheme="minorHAnsi"/>
          <w:szCs w:val="20"/>
        </w:rPr>
      </w:pPr>
      <w:r w:rsidRPr="004B7BFA">
        <w:rPr>
          <w:rFonts w:asciiTheme="minorHAnsi" w:hAnsiTheme="minorHAnsi" w:cstheme="minorHAnsi"/>
          <w:szCs w:val="20"/>
        </w:rPr>
        <w:t xml:space="preserve">[OPTIE: </w:t>
      </w:r>
      <w:r w:rsidR="00A17E50" w:rsidRPr="004B7BFA">
        <w:rPr>
          <w:rFonts w:asciiTheme="minorHAnsi" w:hAnsiTheme="minorHAnsi" w:cstheme="minorHAnsi"/>
          <w:szCs w:val="20"/>
        </w:rPr>
        <w:t>De betreffende Opstallen zullen los (geballast) op het Dak worden aangebracht.</w:t>
      </w:r>
      <w:r w:rsidRPr="004B7BFA">
        <w:rPr>
          <w:rFonts w:asciiTheme="minorHAnsi" w:hAnsiTheme="minorHAnsi" w:cstheme="minorHAnsi"/>
          <w:szCs w:val="20"/>
        </w:rPr>
        <w:t>]</w:t>
      </w:r>
    </w:p>
    <w:p w14:paraId="7082C235" w14:textId="77777777" w:rsidR="004B677A" w:rsidRPr="004B7BFA" w:rsidRDefault="004B677A" w:rsidP="00BC3ADF">
      <w:pPr>
        <w:pStyle w:val="LLDeedHeading2"/>
        <w:numPr>
          <w:ilvl w:val="0"/>
          <w:numId w:val="0"/>
        </w:numPr>
        <w:ind w:left="567"/>
        <w:rPr>
          <w:rFonts w:asciiTheme="minorHAnsi" w:hAnsiTheme="minorHAnsi" w:cstheme="minorHAnsi"/>
          <w:szCs w:val="20"/>
        </w:rPr>
      </w:pPr>
    </w:p>
    <w:p w14:paraId="7082C236" w14:textId="77777777" w:rsidR="00BC3ADF" w:rsidRPr="004B7BFA" w:rsidRDefault="00BC3ADF" w:rsidP="00BC3ADF">
      <w:pPr>
        <w:pStyle w:val="LLDeedHeading2"/>
        <w:numPr>
          <w:ilvl w:val="0"/>
          <w:numId w:val="0"/>
        </w:numPr>
        <w:ind w:left="567"/>
        <w:rPr>
          <w:rFonts w:asciiTheme="minorHAnsi" w:hAnsiTheme="minorHAnsi" w:cstheme="minorHAnsi"/>
          <w:szCs w:val="20"/>
        </w:rPr>
      </w:pPr>
      <w:r w:rsidRPr="004B7BFA">
        <w:rPr>
          <w:rFonts w:asciiTheme="minorHAnsi" w:hAnsiTheme="minorHAnsi" w:cstheme="minorHAnsi"/>
          <w:szCs w:val="20"/>
        </w:rPr>
        <w:t xml:space="preserve">[OPTIE: De betreffende Opstallen zullen op het Dak worden aangebracht door middel van </w:t>
      </w:r>
      <w:r w:rsidRPr="004B7BFA">
        <w:rPr>
          <w:rFonts w:asciiTheme="minorHAnsi" w:hAnsiTheme="minorHAnsi" w:cstheme="minorHAnsi"/>
          <w:szCs w:val="20"/>
        </w:rPr>
        <w:sym w:font="Wingdings" w:char="F06C"/>
      </w:r>
      <w:r w:rsidRPr="004B7BFA">
        <w:rPr>
          <w:rFonts w:asciiTheme="minorHAnsi" w:hAnsiTheme="minorHAnsi" w:cstheme="minorHAnsi"/>
          <w:szCs w:val="20"/>
        </w:rPr>
        <w:t>.]</w:t>
      </w:r>
    </w:p>
    <w:p w14:paraId="7082C237" w14:textId="77777777" w:rsidR="00B55D4E" w:rsidRPr="004B7BFA" w:rsidRDefault="00B55D4E" w:rsidP="00E9573D">
      <w:pPr>
        <w:pStyle w:val="LLDeedHeading"/>
        <w:rPr>
          <w:rFonts w:asciiTheme="minorHAnsi" w:hAnsiTheme="minorHAnsi" w:cstheme="minorHAnsi"/>
          <w:szCs w:val="20"/>
        </w:rPr>
      </w:pPr>
      <w:bookmarkStart w:id="11" w:name="_Ref490469622"/>
      <w:r w:rsidRPr="004B7BFA">
        <w:rPr>
          <w:rFonts w:asciiTheme="minorHAnsi" w:hAnsiTheme="minorHAnsi" w:cstheme="minorHAnsi"/>
          <w:szCs w:val="20"/>
        </w:rPr>
        <w:t>Opstallen</w:t>
      </w:r>
      <w:bookmarkEnd w:id="11"/>
    </w:p>
    <w:p w14:paraId="7082C238" w14:textId="77777777" w:rsidR="00D012A5" w:rsidRPr="004B7BFA" w:rsidRDefault="00D012A5" w:rsidP="00045A80">
      <w:pPr>
        <w:pStyle w:val="LLDeedHeading2"/>
      </w:pPr>
      <w:r w:rsidRPr="004B7BFA">
        <w:t xml:space="preserve">De Opstallen bestaan uit een </w:t>
      </w:r>
      <w:r w:rsidR="00124147" w:rsidRPr="004B7BFA">
        <w:rPr>
          <w:rFonts w:asciiTheme="minorHAnsi" w:hAnsiTheme="minorHAnsi" w:cstheme="minorHAnsi"/>
          <w:szCs w:val="20"/>
        </w:rPr>
        <w:t>fotovoltaïsche installatie</w:t>
      </w:r>
      <w:r w:rsidR="00045A80" w:rsidRPr="004B7BFA">
        <w:rPr>
          <w:rFonts w:asciiTheme="minorHAnsi" w:hAnsiTheme="minorHAnsi" w:cstheme="minorHAnsi"/>
          <w:szCs w:val="20"/>
        </w:rPr>
        <w:t xml:space="preserve"> bestaande onder meer uit</w:t>
      </w:r>
      <w:r w:rsidR="007307B9" w:rsidRPr="004B7BFA">
        <w:t xml:space="preserve"> </w:t>
      </w:r>
      <w:r w:rsidR="00045A80" w:rsidRPr="004B7BFA">
        <w:t xml:space="preserve">zonnepanelen die zonlicht omzetten in elektriciteit met bijbehorend(e) omvormers, bekabeling, leidingen, draagstructuren, digitale kilowattuurtellers, zekeringen, schakel- en meetbord, hekwerken, verlichting en monitoringsinstallatie, aansluiting op de telefoonlijn of internetaansluiting, </w:t>
      </w:r>
      <w:r w:rsidR="00696F7C" w:rsidRPr="004B7BFA">
        <w:rPr>
          <w:rFonts w:cs="Arial"/>
          <w:szCs w:val="20"/>
        </w:rPr>
        <w:t>EAN-aansluiting (voor zover door Opstaller aangebracht conform a</w:t>
      </w:r>
      <w:r w:rsidR="00045A80" w:rsidRPr="004B7BFA">
        <w:rPr>
          <w:rFonts w:cs="Arial"/>
          <w:szCs w:val="20"/>
        </w:rPr>
        <w:t xml:space="preserve">rtikel </w:t>
      </w:r>
      <w:r w:rsidR="00045A80" w:rsidRPr="004B7BFA">
        <w:rPr>
          <w:rFonts w:cs="Arial"/>
          <w:szCs w:val="20"/>
        </w:rPr>
        <w:fldChar w:fldCharType="begin"/>
      </w:r>
      <w:r w:rsidR="00045A80" w:rsidRPr="004B7BFA">
        <w:rPr>
          <w:rFonts w:cs="Arial"/>
          <w:szCs w:val="20"/>
        </w:rPr>
        <w:instrText xml:space="preserve"> REF _Ref504749093 \r \h </w:instrText>
      </w:r>
      <w:r w:rsidR="00045A80" w:rsidRPr="004B7BFA">
        <w:rPr>
          <w:rFonts w:cs="Arial"/>
          <w:szCs w:val="20"/>
        </w:rPr>
      </w:r>
      <w:r w:rsidR="00045A80" w:rsidRPr="004B7BFA">
        <w:rPr>
          <w:rFonts w:cs="Arial"/>
          <w:szCs w:val="20"/>
        </w:rPr>
        <w:fldChar w:fldCharType="separate"/>
      </w:r>
      <w:r w:rsidR="001B2046" w:rsidRPr="004B7BFA">
        <w:rPr>
          <w:rFonts w:cs="Arial"/>
          <w:szCs w:val="20"/>
        </w:rPr>
        <w:t>7.3</w:t>
      </w:r>
      <w:r w:rsidR="00045A80" w:rsidRPr="004B7BFA">
        <w:rPr>
          <w:rFonts w:cs="Arial"/>
          <w:szCs w:val="20"/>
        </w:rPr>
        <w:fldChar w:fldCharType="end"/>
      </w:r>
      <w:r w:rsidR="00696F7C" w:rsidRPr="004B7BFA">
        <w:rPr>
          <w:rFonts w:cs="Arial"/>
          <w:szCs w:val="20"/>
        </w:rPr>
        <w:t>)</w:t>
      </w:r>
      <w:r w:rsidR="00045A80" w:rsidRPr="004B7BFA">
        <w:t xml:space="preserve">, alsmede alle andere zaken en constructies die met het voorgaande verband houden </w:t>
      </w:r>
      <w:r w:rsidRPr="004B7BFA">
        <w:t>met bijbehorende voorzieningen en werken.</w:t>
      </w:r>
      <w:r w:rsidR="00361B1C" w:rsidRPr="004B7BFA">
        <w:t xml:space="preserve"> Het al dan niet kwalificeren van de Opstallen als roerende zaken doet aan de bepalingen van deze akte niets af.</w:t>
      </w:r>
    </w:p>
    <w:p w14:paraId="7082C239" w14:textId="77777777" w:rsidR="00A17E50" w:rsidRPr="004B7BFA" w:rsidRDefault="00A17E50" w:rsidP="00A17E50">
      <w:pPr>
        <w:pStyle w:val="LLDeedHeading2"/>
        <w:rPr>
          <w:rFonts w:asciiTheme="minorHAnsi" w:hAnsiTheme="minorHAnsi" w:cstheme="minorHAnsi"/>
          <w:szCs w:val="20"/>
        </w:rPr>
      </w:pPr>
      <w:r w:rsidRPr="004B7BFA">
        <w:rPr>
          <w:rFonts w:asciiTheme="minorHAnsi" w:hAnsiTheme="minorHAnsi" w:cstheme="minorHAnsi"/>
          <w:szCs w:val="20"/>
        </w:rPr>
        <w:t xml:space="preserve">Tot de Opstallen </w:t>
      </w:r>
      <w:r w:rsidR="00B166EE">
        <w:rPr>
          <w:rFonts w:asciiTheme="minorHAnsi" w:hAnsiTheme="minorHAnsi" w:cstheme="minorHAnsi"/>
          <w:szCs w:val="20"/>
        </w:rPr>
        <w:t>behoren geen zaken die op basis van de wet eigendom zijn van de betreffende netbeheerder</w:t>
      </w:r>
      <w:r w:rsidRPr="004B7BFA">
        <w:rPr>
          <w:rFonts w:asciiTheme="minorHAnsi" w:hAnsiTheme="minorHAnsi" w:cstheme="minorHAnsi"/>
          <w:szCs w:val="20"/>
        </w:rPr>
        <w:t>.</w:t>
      </w:r>
    </w:p>
    <w:p w14:paraId="7082C23A" w14:textId="77777777" w:rsidR="005B50BB" w:rsidRPr="004B7BFA" w:rsidRDefault="00370672" w:rsidP="00370672">
      <w:pPr>
        <w:pStyle w:val="LLDeedHeading2"/>
        <w:rPr>
          <w:rFonts w:asciiTheme="minorHAnsi" w:hAnsiTheme="minorHAnsi" w:cstheme="minorHAnsi"/>
          <w:szCs w:val="20"/>
        </w:rPr>
      </w:pPr>
      <w:bookmarkStart w:id="12" w:name="_Ref504749093"/>
      <w:r w:rsidRPr="004B7BFA">
        <w:rPr>
          <w:rFonts w:asciiTheme="minorHAnsi" w:hAnsiTheme="minorHAnsi" w:cstheme="minorHAnsi"/>
          <w:szCs w:val="20"/>
        </w:rPr>
        <w:t xml:space="preserve">Opstaller is gerechtigd van de bestaande </w:t>
      </w:r>
      <w:r w:rsidRPr="004B7BFA">
        <w:rPr>
          <w:rFonts w:cs="Arial"/>
          <w:szCs w:val="20"/>
        </w:rPr>
        <w:t xml:space="preserve">EAN-aansluiting </w:t>
      </w:r>
      <w:r w:rsidRPr="004B7BFA">
        <w:rPr>
          <w:rFonts w:asciiTheme="minorHAnsi" w:hAnsiTheme="minorHAnsi" w:cstheme="minorHAnsi"/>
          <w:szCs w:val="20"/>
        </w:rPr>
        <w:t xml:space="preserve">op de Onroerende Zaak gebruik te maken voor de levering van elektriciteit aan het openbare elektranet. </w:t>
      </w:r>
      <w:r w:rsidR="005B50BB" w:rsidRPr="004B7BFA">
        <w:rPr>
          <w:rFonts w:asciiTheme="minorHAnsi" w:hAnsiTheme="minorHAnsi" w:cstheme="minorHAnsi"/>
          <w:szCs w:val="20"/>
        </w:rPr>
        <w:t xml:space="preserve">Eigenaar is aldus gehouden een dergelijk gebruik te dulden en de betreffende </w:t>
      </w:r>
      <w:r w:rsidR="005B50BB" w:rsidRPr="004B7BFA">
        <w:rPr>
          <w:rFonts w:cs="Arial"/>
          <w:szCs w:val="20"/>
        </w:rPr>
        <w:t>EAN-aansluiting in stand te houden.</w:t>
      </w:r>
      <w:r w:rsidR="005B50BB" w:rsidRPr="004B7BFA">
        <w:rPr>
          <w:rFonts w:asciiTheme="minorHAnsi" w:hAnsiTheme="minorHAnsi" w:cstheme="minorHAnsi"/>
          <w:szCs w:val="20"/>
        </w:rPr>
        <w:t xml:space="preserve"> </w:t>
      </w:r>
    </w:p>
    <w:p w14:paraId="7082C23B" w14:textId="77777777" w:rsidR="00A17E50" w:rsidRPr="004B7BFA" w:rsidRDefault="00A17E50" w:rsidP="005B50BB">
      <w:pPr>
        <w:pStyle w:val="LLDeedHeading2"/>
        <w:numPr>
          <w:ilvl w:val="0"/>
          <w:numId w:val="0"/>
        </w:numPr>
        <w:ind w:left="567"/>
        <w:rPr>
          <w:rFonts w:asciiTheme="minorHAnsi" w:hAnsiTheme="minorHAnsi" w:cstheme="minorHAnsi"/>
          <w:szCs w:val="20"/>
        </w:rPr>
      </w:pPr>
      <w:r w:rsidRPr="004B7BFA">
        <w:rPr>
          <w:rFonts w:asciiTheme="minorHAnsi" w:hAnsiTheme="minorHAnsi" w:cstheme="minorHAnsi"/>
          <w:szCs w:val="20"/>
        </w:rPr>
        <w:t xml:space="preserve">Opstaller </w:t>
      </w:r>
      <w:r w:rsidR="00BC3ADF" w:rsidRPr="004B7BFA">
        <w:rPr>
          <w:rFonts w:asciiTheme="minorHAnsi" w:hAnsiTheme="minorHAnsi" w:cstheme="minorHAnsi"/>
          <w:szCs w:val="20"/>
        </w:rPr>
        <w:t>heeft</w:t>
      </w:r>
      <w:r w:rsidR="00370672" w:rsidRPr="004B7BFA">
        <w:rPr>
          <w:rFonts w:asciiTheme="minorHAnsi" w:hAnsiTheme="minorHAnsi" w:cstheme="minorHAnsi"/>
          <w:szCs w:val="20"/>
        </w:rPr>
        <w:t xml:space="preserve"> daarnaast te allen tijde</w:t>
      </w:r>
      <w:r w:rsidR="00BC3ADF" w:rsidRPr="004B7BFA">
        <w:rPr>
          <w:rFonts w:asciiTheme="minorHAnsi" w:hAnsiTheme="minorHAnsi" w:cstheme="minorHAnsi"/>
          <w:szCs w:val="20"/>
        </w:rPr>
        <w:t xml:space="preserve"> de bevoegdheid</w:t>
      </w:r>
      <w:r w:rsidRPr="004B7BFA">
        <w:rPr>
          <w:rFonts w:asciiTheme="minorHAnsi" w:hAnsiTheme="minorHAnsi" w:cstheme="minorHAnsi"/>
          <w:szCs w:val="20"/>
        </w:rPr>
        <w:t xml:space="preserve"> </w:t>
      </w:r>
      <w:r w:rsidR="00546F38" w:rsidRPr="004B7BFA">
        <w:rPr>
          <w:rFonts w:asciiTheme="minorHAnsi" w:hAnsiTheme="minorHAnsi" w:cstheme="minorHAnsi"/>
          <w:szCs w:val="20"/>
        </w:rPr>
        <w:t>voor eigen rekening</w:t>
      </w:r>
      <w:r w:rsidRPr="004B7BFA">
        <w:rPr>
          <w:rFonts w:asciiTheme="minorHAnsi" w:hAnsiTheme="minorHAnsi" w:cstheme="minorHAnsi"/>
          <w:szCs w:val="20"/>
        </w:rPr>
        <w:t xml:space="preserve"> </w:t>
      </w:r>
      <w:r w:rsidR="00546F38" w:rsidRPr="004B7BFA">
        <w:rPr>
          <w:rFonts w:asciiTheme="minorHAnsi" w:hAnsiTheme="minorHAnsi" w:cstheme="minorHAnsi"/>
          <w:szCs w:val="20"/>
        </w:rPr>
        <w:t xml:space="preserve">de Opstallen aan te sluiten op </w:t>
      </w:r>
      <w:r w:rsidR="007D3640" w:rsidRPr="004B7BFA">
        <w:rPr>
          <w:rFonts w:asciiTheme="minorHAnsi" w:hAnsiTheme="minorHAnsi" w:cstheme="minorHAnsi"/>
          <w:szCs w:val="20"/>
        </w:rPr>
        <w:t xml:space="preserve">het openbare elektranet en is als zodanig ook bevoegd </w:t>
      </w:r>
      <w:r w:rsidR="00546F38" w:rsidRPr="004B7BFA">
        <w:rPr>
          <w:rFonts w:asciiTheme="minorHAnsi" w:hAnsiTheme="minorHAnsi" w:cstheme="minorHAnsi"/>
          <w:szCs w:val="20"/>
        </w:rPr>
        <w:t>een</w:t>
      </w:r>
      <w:r w:rsidR="00762270" w:rsidRPr="004B7BFA">
        <w:rPr>
          <w:rFonts w:asciiTheme="minorHAnsi" w:hAnsiTheme="minorHAnsi" w:cstheme="minorHAnsi"/>
          <w:szCs w:val="20"/>
        </w:rPr>
        <w:t xml:space="preserve"> eigen (additionele)</w:t>
      </w:r>
      <w:r w:rsidR="007D3640" w:rsidRPr="004B7BFA">
        <w:rPr>
          <w:rFonts w:asciiTheme="minorHAnsi" w:hAnsiTheme="minorHAnsi" w:cstheme="minorHAnsi"/>
          <w:szCs w:val="20"/>
        </w:rPr>
        <w:t xml:space="preserve"> </w:t>
      </w:r>
      <w:r w:rsidR="007D3640" w:rsidRPr="004B7BFA">
        <w:rPr>
          <w:rFonts w:cs="Arial"/>
          <w:szCs w:val="20"/>
        </w:rPr>
        <w:t xml:space="preserve">EAN-aansluiting </w:t>
      </w:r>
      <w:r w:rsidR="007D3640" w:rsidRPr="004B7BFA">
        <w:rPr>
          <w:rFonts w:asciiTheme="minorHAnsi" w:hAnsiTheme="minorHAnsi" w:cstheme="minorHAnsi"/>
          <w:szCs w:val="20"/>
        </w:rPr>
        <w:t xml:space="preserve">op de Onroerende Zaak </w:t>
      </w:r>
      <w:proofErr w:type="spellStart"/>
      <w:r w:rsidR="007D3640" w:rsidRPr="004B7BFA">
        <w:rPr>
          <w:rFonts w:asciiTheme="minorHAnsi" w:hAnsiTheme="minorHAnsi" w:cstheme="minorHAnsi"/>
          <w:szCs w:val="20"/>
        </w:rPr>
        <w:t>casu</w:t>
      </w:r>
      <w:proofErr w:type="spellEnd"/>
      <w:r w:rsidR="007D3640" w:rsidRPr="004B7BFA">
        <w:rPr>
          <w:rFonts w:asciiTheme="minorHAnsi" w:hAnsiTheme="minorHAnsi" w:cstheme="minorHAnsi"/>
          <w:szCs w:val="20"/>
        </w:rPr>
        <w:t xml:space="preserve"> quo in het Gebouw aan te brengen.</w:t>
      </w:r>
      <w:bookmarkEnd w:id="12"/>
    </w:p>
    <w:p w14:paraId="7082C23C" w14:textId="77777777" w:rsidR="003F28E3" w:rsidRPr="004B7BFA" w:rsidRDefault="003F28E3" w:rsidP="003F28E3">
      <w:pPr>
        <w:pStyle w:val="LLDeedHeading2"/>
        <w:rPr>
          <w:rFonts w:asciiTheme="minorHAnsi" w:hAnsiTheme="minorHAnsi" w:cstheme="minorHAnsi"/>
          <w:szCs w:val="20"/>
        </w:rPr>
      </w:pPr>
      <w:r w:rsidRPr="004B7BFA">
        <w:rPr>
          <w:rFonts w:asciiTheme="minorHAnsi" w:hAnsiTheme="minorHAnsi" w:cstheme="minorHAnsi"/>
          <w:szCs w:val="20"/>
        </w:rPr>
        <w:t>De locatie van de Opstallen</w:t>
      </w:r>
      <w:r w:rsidR="00762270" w:rsidRPr="004B7BFA">
        <w:rPr>
          <w:rFonts w:asciiTheme="minorHAnsi" w:hAnsiTheme="minorHAnsi" w:cstheme="minorHAnsi"/>
          <w:szCs w:val="20"/>
        </w:rPr>
        <w:t xml:space="preserve"> alsmede, voor zover van toepassing, de optionele locatie van de eigen (additionele) </w:t>
      </w:r>
      <w:r w:rsidR="00762270" w:rsidRPr="004B7BFA">
        <w:rPr>
          <w:rFonts w:cs="Arial"/>
          <w:szCs w:val="20"/>
        </w:rPr>
        <w:t>EAN-aansluiting</w:t>
      </w:r>
      <w:r w:rsidRPr="004B7BFA">
        <w:rPr>
          <w:rFonts w:asciiTheme="minorHAnsi" w:hAnsiTheme="minorHAnsi" w:cstheme="minorHAnsi"/>
          <w:szCs w:val="20"/>
        </w:rPr>
        <w:t xml:space="preserve"> </w:t>
      </w:r>
      <w:r w:rsidR="00762270" w:rsidRPr="004B7BFA">
        <w:rPr>
          <w:rFonts w:asciiTheme="minorHAnsi" w:hAnsiTheme="minorHAnsi" w:cstheme="minorHAnsi"/>
          <w:szCs w:val="20"/>
        </w:rPr>
        <w:t>zijn</w:t>
      </w:r>
      <w:r w:rsidRPr="004B7BFA">
        <w:rPr>
          <w:rFonts w:asciiTheme="minorHAnsi" w:hAnsiTheme="minorHAnsi" w:cstheme="minorHAnsi"/>
          <w:szCs w:val="20"/>
        </w:rPr>
        <w:t xml:space="preserve"> schetsmatig </w:t>
      </w:r>
      <w:r w:rsidRPr="004B7BFA">
        <w:rPr>
          <w:rFonts w:asciiTheme="minorHAnsi" w:hAnsiTheme="minorHAnsi" w:cstheme="minorHAnsi"/>
          <w:szCs w:val="20"/>
        </w:rPr>
        <w:lastRenderedPageBreak/>
        <w:t xml:space="preserve">weergegeven op de plattegrond/tekening die als </w:t>
      </w:r>
      <w:r w:rsidRPr="004B7BFA">
        <w:rPr>
          <w:rFonts w:asciiTheme="minorHAnsi" w:hAnsiTheme="minorHAnsi" w:cstheme="minorHAnsi"/>
          <w:b/>
          <w:szCs w:val="20"/>
          <w:u w:val="single"/>
        </w:rPr>
        <w:t xml:space="preserve">Bijlage </w:t>
      </w:r>
      <w:r w:rsidR="00654C9B" w:rsidRPr="004B7BFA">
        <w:rPr>
          <w:rFonts w:asciiTheme="minorHAnsi" w:hAnsiTheme="minorHAnsi" w:cstheme="minorHAnsi"/>
          <w:b/>
          <w:szCs w:val="20"/>
          <w:u w:val="single"/>
        </w:rPr>
        <w:t>1</w:t>
      </w:r>
      <w:r w:rsidRPr="004B7BFA">
        <w:rPr>
          <w:rFonts w:asciiTheme="minorHAnsi" w:hAnsiTheme="minorHAnsi" w:cstheme="minorHAnsi"/>
          <w:szCs w:val="20"/>
        </w:rPr>
        <w:t xml:space="preserve"> aan deze akte is gehecht.</w:t>
      </w:r>
    </w:p>
    <w:p w14:paraId="7082C23D" w14:textId="77777777" w:rsidR="007C192C" w:rsidRPr="004B7BFA" w:rsidRDefault="001C3E05" w:rsidP="00E9573D">
      <w:pPr>
        <w:pStyle w:val="LLDeedHeading"/>
        <w:rPr>
          <w:rFonts w:asciiTheme="minorHAnsi" w:hAnsiTheme="minorHAnsi" w:cstheme="minorHAnsi"/>
          <w:szCs w:val="20"/>
        </w:rPr>
      </w:pPr>
      <w:r w:rsidRPr="004B7BFA">
        <w:rPr>
          <w:rFonts w:asciiTheme="minorHAnsi" w:hAnsiTheme="minorHAnsi" w:cstheme="minorHAnsi"/>
          <w:szCs w:val="20"/>
        </w:rPr>
        <w:t>A</w:t>
      </w:r>
      <w:r w:rsidR="00672C12" w:rsidRPr="004B7BFA">
        <w:rPr>
          <w:rFonts w:asciiTheme="minorHAnsi" w:hAnsiTheme="minorHAnsi" w:cstheme="minorHAnsi"/>
          <w:szCs w:val="20"/>
        </w:rPr>
        <w:t>ard</w:t>
      </w:r>
      <w:r w:rsidR="00E628C6" w:rsidRPr="004B7BFA">
        <w:rPr>
          <w:rFonts w:asciiTheme="minorHAnsi" w:hAnsiTheme="minorHAnsi" w:cstheme="minorHAnsi"/>
          <w:szCs w:val="20"/>
        </w:rPr>
        <w:t xml:space="preserve"> en duur</w:t>
      </w:r>
    </w:p>
    <w:p w14:paraId="7082C23E" w14:textId="77777777" w:rsidR="00A17E50" w:rsidRPr="004B7BFA" w:rsidRDefault="00A17E50" w:rsidP="00A17E50">
      <w:pPr>
        <w:pStyle w:val="LLDeedHeading2"/>
        <w:rPr>
          <w:rFonts w:asciiTheme="minorHAnsi" w:hAnsiTheme="minorHAnsi" w:cstheme="minorHAnsi"/>
          <w:szCs w:val="20"/>
        </w:rPr>
      </w:pPr>
      <w:r w:rsidRPr="004B7BFA">
        <w:rPr>
          <w:rFonts w:asciiTheme="minorHAnsi" w:hAnsiTheme="minorHAnsi" w:cstheme="minorHAnsi"/>
          <w:szCs w:val="20"/>
        </w:rPr>
        <w:t xml:space="preserve">Het Opstalrecht is een zelfstandig opstalrecht in de zin van artikel 5:101 lid 2 </w:t>
      </w:r>
      <w:r w:rsidR="00E628C6" w:rsidRPr="004B7BFA">
        <w:rPr>
          <w:rFonts w:asciiTheme="minorHAnsi" w:hAnsiTheme="minorHAnsi" w:cstheme="minorHAnsi"/>
          <w:szCs w:val="20"/>
        </w:rPr>
        <w:t>Burgerlijk Wetboek</w:t>
      </w:r>
      <w:r w:rsidRPr="004B7BFA">
        <w:rPr>
          <w:rFonts w:asciiTheme="minorHAnsi" w:hAnsiTheme="minorHAnsi" w:cstheme="minorHAnsi"/>
          <w:szCs w:val="20"/>
        </w:rPr>
        <w:t>.</w:t>
      </w:r>
    </w:p>
    <w:p w14:paraId="7082C23F" w14:textId="77777777" w:rsidR="0092158F" w:rsidRPr="004B7BFA" w:rsidRDefault="00F61106" w:rsidP="002E79EB">
      <w:pPr>
        <w:pStyle w:val="LLDeedHeading2"/>
        <w:tabs>
          <w:tab w:val="clear" w:pos="567"/>
          <w:tab w:val="num" w:pos="709"/>
        </w:tabs>
        <w:rPr>
          <w:rFonts w:cs="Arial"/>
          <w:szCs w:val="20"/>
        </w:rPr>
      </w:pPr>
      <w:r w:rsidRPr="004B7BFA">
        <w:rPr>
          <w:rFonts w:cs="Arial"/>
          <w:szCs w:val="20"/>
        </w:rPr>
        <w:t>[</w:t>
      </w:r>
      <w:r w:rsidR="0092158F" w:rsidRPr="004B7BFA">
        <w:rPr>
          <w:rFonts w:cs="Arial"/>
          <w:szCs w:val="20"/>
        </w:rPr>
        <w:t>OPTIE: Het Opstalrecht wordt gevestigd voor een duur van zeventien (17) jaar].</w:t>
      </w:r>
    </w:p>
    <w:p w14:paraId="7082C240" w14:textId="77777777" w:rsidR="004B677A" w:rsidRPr="004B7BFA" w:rsidRDefault="004B677A" w:rsidP="004B677A">
      <w:pPr>
        <w:pStyle w:val="LLDeedNormalIndent"/>
        <w:rPr>
          <w:rFonts w:cs="Arial"/>
          <w:szCs w:val="20"/>
        </w:rPr>
      </w:pPr>
    </w:p>
    <w:p w14:paraId="7082C241" w14:textId="77777777" w:rsidR="00BC3ADF" w:rsidRPr="004B7BFA" w:rsidRDefault="00F61106" w:rsidP="004B677A">
      <w:pPr>
        <w:pStyle w:val="LLDeedNormalIndent"/>
      </w:pPr>
      <w:r w:rsidRPr="004B7BFA">
        <w:rPr>
          <w:rFonts w:cs="Arial"/>
          <w:szCs w:val="20"/>
        </w:rPr>
        <w:t>[</w:t>
      </w:r>
      <w:r w:rsidR="0092158F" w:rsidRPr="004B7BFA">
        <w:rPr>
          <w:rFonts w:cs="Arial"/>
          <w:szCs w:val="20"/>
        </w:rPr>
        <w:t xml:space="preserve">OPTIE: Het Opstalrecht wordt gevestigd voor </w:t>
      </w:r>
      <w:r w:rsidR="0092158F" w:rsidRPr="004B7BFA">
        <w:rPr>
          <w:rFonts w:cs="Arial"/>
          <w:szCs w:val="20"/>
        </w:rPr>
        <w:sym w:font="Wingdings" w:char="F06C"/>
      </w:r>
      <w:r w:rsidR="0092158F" w:rsidRPr="004B7BFA">
        <w:rPr>
          <w:rFonts w:cs="Arial"/>
          <w:szCs w:val="20"/>
        </w:rPr>
        <w:t xml:space="preserve"> jaar (meer dan 17 jaar)</w:t>
      </w:r>
      <w:r w:rsidR="004B677A" w:rsidRPr="004B7BFA">
        <w:rPr>
          <w:rFonts w:cs="Arial"/>
          <w:szCs w:val="20"/>
        </w:rPr>
        <w:t xml:space="preserve">. </w:t>
      </w:r>
      <w:r w:rsidR="004B677A" w:rsidRPr="004B7BFA">
        <w:t>[</w:t>
      </w:r>
      <w:r w:rsidR="004B677A" w:rsidRPr="004B7BFA">
        <w:sym w:font="Wingdings" w:char="F06C"/>
      </w:r>
      <w:r w:rsidR="004B677A" w:rsidRPr="004B7BFA">
        <w:t xml:space="preserve"> </w:t>
      </w:r>
      <w:r w:rsidR="004B677A" w:rsidRPr="004B7BFA">
        <w:rPr>
          <w:i/>
        </w:rPr>
        <w:t xml:space="preserve">let op levensduur van het Dak. Bepalingen omtrent onderhoud en verwijdering (artikel </w:t>
      </w:r>
      <w:r w:rsidR="004B677A" w:rsidRPr="004B7BFA">
        <w:rPr>
          <w:i/>
        </w:rPr>
        <w:fldChar w:fldCharType="begin"/>
      </w:r>
      <w:r w:rsidR="004B677A" w:rsidRPr="004B7BFA">
        <w:rPr>
          <w:i/>
        </w:rPr>
        <w:instrText xml:space="preserve"> REF _Ref516514921 \r \h </w:instrText>
      </w:r>
      <w:r w:rsidR="004B677A" w:rsidRPr="004B7BFA">
        <w:rPr>
          <w:i/>
        </w:rPr>
      </w:r>
      <w:r w:rsidR="004B677A" w:rsidRPr="004B7BFA">
        <w:rPr>
          <w:i/>
        </w:rPr>
        <w:fldChar w:fldCharType="separate"/>
      </w:r>
      <w:r w:rsidR="001B2046" w:rsidRPr="004B7BFA">
        <w:rPr>
          <w:i/>
        </w:rPr>
        <w:t>11</w:t>
      </w:r>
      <w:r w:rsidR="004B677A" w:rsidRPr="004B7BFA">
        <w:rPr>
          <w:i/>
        </w:rPr>
        <w:fldChar w:fldCharType="end"/>
      </w:r>
      <w:r w:rsidR="004B677A" w:rsidRPr="004B7BFA">
        <w:rPr>
          <w:i/>
        </w:rPr>
        <w:t xml:space="preserve"> en artikel </w:t>
      </w:r>
      <w:r w:rsidR="004B677A" w:rsidRPr="004B7BFA">
        <w:rPr>
          <w:i/>
        </w:rPr>
        <w:fldChar w:fldCharType="begin"/>
      </w:r>
      <w:r w:rsidR="004B677A" w:rsidRPr="004B7BFA">
        <w:rPr>
          <w:i/>
        </w:rPr>
        <w:instrText xml:space="preserve"> REF _Ref516514933 \r \h </w:instrText>
      </w:r>
      <w:r w:rsidR="004B677A" w:rsidRPr="004B7BFA">
        <w:rPr>
          <w:i/>
        </w:rPr>
      </w:r>
      <w:r w:rsidR="004B677A" w:rsidRPr="004B7BFA">
        <w:rPr>
          <w:i/>
        </w:rPr>
        <w:fldChar w:fldCharType="separate"/>
      </w:r>
      <w:r w:rsidR="001B2046" w:rsidRPr="004B7BFA">
        <w:rPr>
          <w:i/>
        </w:rPr>
        <w:t>13</w:t>
      </w:r>
      <w:r w:rsidR="004B677A" w:rsidRPr="004B7BFA">
        <w:rPr>
          <w:i/>
        </w:rPr>
        <w:fldChar w:fldCharType="end"/>
      </w:r>
      <w:r w:rsidR="004B677A" w:rsidRPr="004B7BFA">
        <w:rPr>
          <w:i/>
        </w:rPr>
        <w:t xml:space="preserve"> dienen hiermee rekening te houden.</w:t>
      </w:r>
      <w:r w:rsidR="004B677A" w:rsidRPr="004B7BFA">
        <w:t>]]</w:t>
      </w:r>
    </w:p>
    <w:p w14:paraId="7082C242" w14:textId="77777777" w:rsidR="004B677A" w:rsidRPr="004B7BFA" w:rsidRDefault="004B677A" w:rsidP="004B677A">
      <w:pPr>
        <w:pStyle w:val="LLDeedHeading2"/>
        <w:numPr>
          <w:ilvl w:val="0"/>
          <w:numId w:val="0"/>
        </w:numPr>
        <w:ind w:left="567"/>
        <w:rPr>
          <w:rFonts w:cs="Arial"/>
          <w:color w:val="FFC000"/>
          <w:szCs w:val="20"/>
        </w:rPr>
      </w:pPr>
    </w:p>
    <w:p w14:paraId="7082C243" w14:textId="77777777" w:rsidR="004B677A" w:rsidRPr="004B7BFA" w:rsidRDefault="004B677A" w:rsidP="004B677A">
      <w:pPr>
        <w:pStyle w:val="LLDeedHeading2"/>
        <w:numPr>
          <w:ilvl w:val="0"/>
          <w:numId w:val="0"/>
        </w:numPr>
        <w:ind w:left="567"/>
        <w:rPr>
          <w:rFonts w:cs="Arial"/>
          <w:color w:val="FFC000"/>
          <w:szCs w:val="20"/>
        </w:rPr>
      </w:pPr>
      <w:r w:rsidRPr="004B7BFA">
        <w:rPr>
          <w:rFonts w:cs="Arial"/>
          <w:color w:val="FFC000"/>
          <w:szCs w:val="20"/>
        </w:rPr>
        <w:t xml:space="preserve">[OPTIE: Het Opstalrecht wordt gevestigd voor </w:t>
      </w:r>
      <w:r w:rsidRPr="004B7BFA">
        <w:rPr>
          <w:rFonts w:cs="Arial"/>
          <w:color w:val="FFC000"/>
          <w:szCs w:val="20"/>
        </w:rPr>
        <w:sym w:font="Wingdings" w:char="F06C"/>
      </w:r>
      <w:r w:rsidRPr="004B7BFA">
        <w:rPr>
          <w:rFonts w:cs="Arial"/>
          <w:color w:val="FFC000"/>
          <w:szCs w:val="20"/>
        </w:rPr>
        <w:t xml:space="preserve"> jaar (minder dan 17 jaar)].</w:t>
      </w:r>
    </w:p>
    <w:p w14:paraId="7082C244" w14:textId="77777777" w:rsidR="00672C12" w:rsidRPr="004B7BFA" w:rsidRDefault="00672C12" w:rsidP="00E9573D">
      <w:pPr>
        <w:pStyle w:val="LLDeedHeading"/>
        <w:rPr>
          <w:rFonts w:asciiTheme="minorHAnsi" w:hAnsiTheme="minorHAnsi" w:cstheme="minorHAnsi"/>
          <w:szCs w:val="20"/>
        </w:rPr>
      </w:pPr>
      <w:r w:rsidRPr="004B7BFA">
        <w:rPr>
          <w:rFonts w:asciiTheme="minorHAnsi" w:hAnsiTheme="minorHAnsi" w:cstheme="minorHAnsi"/>
          <w:szCs w:val="20"/>
        </w:rPr>
        <w:t>Retributie</w:t>
      </w:r>
    </w:p>
    <w:p w14:paraId="7082C245" w14:textId="77777777" w:rsidR="002E79EB" w:rsidRPr="004B7BFA" w:rsidRDefault="00045A80" w:rsidP="00126B5A">
      <w:pPr>
        <w:pStyle w:val="LLDeedHeading2"/>
        <w:rPr>
          <w:rFonts w:asciiTheme="minorHAnsi" w:hAnsiTheme="minorHAnsi" w:cstheme="minorHAnsi"/>
          <w:szCs w:val="20"/>
        </w:rPr>
      </w:pPr>
      <w:r w:rsidRPr="004B7BFA">
        <w:rPr>
          <w:rFonts w:asciiTheme="minorHAnsi" w:hAnsiTheme="minorHAnsi" w:cstheme="minorHAnsi"/>
          <w:szCs w:val="20"/>
        </w:rPr>
        <w:t xml:space="preserve">Opstaller is voor het Opstalrecht een retributie verschuldigd van </w:t>
      </w:r>
      <w:r w:rsidRPr="004B7BFA">
        <w:rPr>
          <w:rFonts w:asciiTheme="minorHAnsi" w:hAnsiTheme="minorHAnsi" w:cstheme="minorHAnsi"/>
          <w:szCs w:val="20"/>
        </w:rPr>
        <w:sym w:font="Wingdings" w:char="F06C"/>
      </w:r>
      <w:r w:rsidRPr="004B7BFA">
        <w:rPr>
          <w:rFonts w:asciiTheme="minorHAnsi" w:hAnsiTheme="minorHAnsi" w:cstheme="minorHAnsi"/>
          <w:szCs w:val="20"/>
        </w:rPr>
        <w:t xml:space="preserve"> euro (EUR </w:t>
      </w:r>
      <w:r w:rsidRPr="004B7BFA">
        <w:rPr>
          <w:rFonts w:asciiTheme="minorHAnsi" w:hAnsiTheme="minorHAnsi" w:cstheme="minorHAnsi"/>
          <w:szCs w:val="20"/>
        </w:rPr>
        <w:sym w:font="Wingdings" w:char="F06C"/>
      </w:r>
      <w:r w:rsidRPr="004B7BFA">
        <w:rPr>
          <w:rFonts w:asciiTheme="minorHAnsi" w:hAnsiTheme="minorHAnsi" w:cstheme="minorHAnsi"/>
          <w:szCs w:val="20"/>
        </w:rPr>
        <w:t>)</w:t>
      </w:r>
      <w:r w:rsidR="00E4571F" w:rsidRPr="004B7BFA">
        <w:rPr>
          <w:rFonts w:asciiTheme="minorHAnsi" w:hAnsiTheme="minorHAnsi" w:cstheme="minorHAnsi"/>
          <w:szCs w:val="20"/>
        </w:rPr>
        <w:t>, exclusief omzetbelasting,</w:t>
      </w:r>
      <w:r w:rsidRPr="004B7BFA">
        <w:rPr>
          <w:rFonts w:asciiTheme="minorHAnsi" w:hAnsiTheme="minorHAnsi" w:cstheme="minorHAnsi"/>
          <w:szCs w:val="20"/>
        </w:rPr>
        <w:t xml:space="preserve"> per </w:t>
      </w:r>
      <w:r w:rsidR="00126B5A" w:rsidRPr="004B7BFA">
        <w:rPr>
          <w:rFonts w:asciiTheme="minorHAnsi" w:hAnsiTheme="minorHAnsi" w:cstheme="minorHAnsi"/>
          <w:szCs w:val="20"/>
        </w:rPr>
        <w:t xml:space="preserve">[OPTIE: </w:t>
      </w:r>
      <w:r w:rsidRPr="004B7BFA">
        <w:rPr>
          <w:rFonts w:asciiTheme="minorHAnsi" w:hAnsiTheme="minorHAnsi" w:cstheme="minorHAnsi"/>
          <w:szCs w:val="20"/>
        </w:rPr>
        <w:t>jaar</w:t>
      </w:r>
      <w:r w:rsidR="00126B5A" w:rsidRPr="004B7BFA">
        <w:rPr>
          <w:rFonts w:asciiTheme="minorHAnsi" w:hAnsiTheme="minorHAnsi" w:cstheme="minorHAnsi"/>
          <w:szCs w:val="20"/>
        </w:rPr>
        <w:t xml:space="preserve"> / kwartaal / maand]</w:t>
      </w:r>
      <w:r w:rsidR="00E4571F" w:rsidRPr="004B7BFA">
        <w:rPr>
          <w:rFonts w:asciiTheme="minorHAnsi" w:hAnsiTheme="minorHAnsi" w:cstheme="minorHAnsi"/>
          <w:szCs w:val="20"/>
        </w:rPr>
        <w:t>.</w:t>
      </w:r>
      <w:r w:rsidR="00E30B59" w:rsidRPr="004B7BFA">
        <w:rPr>
          <w:rFonts w:asciiTheme="minorHAnsi" w:hAnsiTheme="minorHAnsi" w:cstheme="minorHAnsi"/>
          <w:szCs w:val="20"/>
        </w:rPr>
        <w:t xml:space="preserve"> </w:t>
      </w:r>
    </w:p>
    <w:p w14:paraId="7082C246" w14:textId="77777777" w:rsidR="004B677A" w:rsidRPr="004B7BFA" w:rsidRDefault="004B677A" w:rsidP="002E79EB">
      <w:pPr>
        <w:pStyle w:val="LLDeedHeading2"/>
        <w:numPr>
          <w:ilvl w:val="0"/>
          <w:numId w:val="0"/>
        </w:numPr>
        <w:ind w:left="567"/>
        <w:rPr>
          <w:rFonts w:asciiTheme="minorHAnsi" w:hAnsiTheme="minorHAnsi" w:cstheme="minorHAnsi"/>
          <w:szCs w:val="20"/>
        </w:rPr>
      </w:pPr>
    </w:p>
    <w:p w14:paraId="7082C247" w14:textId="77777777" w:rsidR="00126B5A" w:rsidRPr="004B7BFA" w:rsidRDefault="00E30B59" w:rsidP="002E79EB">
      <w:pPr>
        <w:pStyle w:val="LLDeedHeading2"/>
        <w:numPr>
          <w:ilvl w:val="0"/>
          <w:numId w:val="0"/>
        </w:numPr>
        <w:ind w:left="567"/>
        <w:rPr>
          <w:rFonts w:asciiTheme="minorHAnsi" w:hAnsiTheme="minorHAnsi" w:cstheme="minorHAnsi"/>
          <w:szCs w:val="20"/>
        </w:rPr>
      </w:pPr>
      <w:r w:rsidRPr="004B7BFA">
        <w:rPr>
          <w:rFonts w:asciiTheme="minorHAnsi" w:hAnsiTheme="minorHAnsi" w:cstheme="minorHAnsi"/>
          <w:szCs w:val="20"/>
        </w:rPr>
        <w:t xml:space="preserve">[OPTIE: Ter zake de vestiging van het Opstalrecht </w:t>
      </w:r>
      <w:r w:rsidR="0088050A" w:rsidRPr="004B7BFA">
        <w:rPr>
          <w:rFonts w:asciiTheme="minorHAnsi" w:hAnsiTheme="minorHAnsi" w:cstheme="minorHAnsi"/>
          <w:szCs w:val="20"/>
        </w:rPr>
        <w:t xml:space="preserve">is een eenmalige retributie verschuldigd van </w:t>
      </w:r>
      <w:r w:rsidR="0088050A" w:rsidRPr="004B7BFA">
        <w:rPr>
          <w:rFonts w:asciiTheme="minorHAnsi" w:hAnsiTheme="minorHAnsi" w:cstheme="minorHAnsi"/>
          <w:szCs w:val="20"/>
        </w:rPr>
        <w:sym w:font="Wingdings" w:char="F06C"/>
      </w:r>
      <w:r w:rsidR="0088050A" w:rsidRPr="004B7BFA">
        <w:rPr>
          <w:rFonts w:asciiTheme="minorHAnsi" w:hAnsiTheme="minorHAnsi" w:cstheme="minorHAnsi"/>
          <w:szCs w:val="20"/>
        </w:rPr>
        <w:t xml:space="preserve"> euro (EUR </w:t>
      </w:r>
      <w:r w:rsidR="0088050A" w:rsidRPr="004B7BFA">
        <w:rPr>
          <w:rFonts w:asciiTheme="minorHAnsi" w:hAnsiTheme="minorHAnsi" w:cstheme="minorHAnsi"/>
          <w:szCs w:val="20"/>
        </w:rPr>
        <w:sym w:font="Wingdings" w:char="F06C"/>
      </w:r>
      <w:r w:rsidR="0088050A" w:rsidRPr="004B7BFA">
        <w:rPr>
          <w:rFonts w:asciiTheme="minorHAnsi" w:hAnsiTheme="minorHAnsi" w:cstheme="minorHAnsi"/>
          <w:szCs w:val="20"/>
        </w:rPr>
        <w:t>), exclusief omzetbelasting. Deze is heden voldaan op de kwaliteitsrekening van de Notaris.</w:t>
      </w:r>
      <w:r w:rsidR="002E79EB" w:rsidRPr="004B7BFA">
        <w:rPr>
          <w:rFonts w:asciiTheme="minorHAnsi" w:hAnsiTheme="minorHAnsi" w:cstheme="minorHAnsi"/>
          <w:szCs w:val="20"/>
        </w:rPr>
        <w:t xml:space="preserve"> Ten aanzien van de betaling ervan verleent Eigenaar kwijting aan de Opstaller.</w:t>
      </w:r>
      <w:r w:rsidRPr="004B7BFA">
        <w:rPr>
          <w:rFonts w:asciiTheme="minorHAnsi" w:hAnsiTheme="minorHAnsi" w:cstheme="minorHAnsi"/>
          <w:szCs w:val="20"/>
        </w:rPr>
        <w:t>]</w:t>
      </w:r>
    </w:p>
    <w:p w14:paraId="7082C248" w14:textId="77777777" w:rsidR="004B677A" w:rsidRPr="004B7BFA" w:rsidRDefault="004B677A" w:rsidP="002E79EB">
      <w:pPr>
        <w:pStyle w:val="LLDeedHeading2"/>
        <w:numPr>
          <w:ilvl w:val="0"/>
          <w:numId w:val="0"/>
        </w:numPr>
        <w:ind w:left="567"/>
        <w:rPr>
          <w:rFonts w:asciiTheme="minorHAnsi" w:hAnsiTheme="minorHAnsi" w:cstheme="minorHAnsi"/>
          <w:szCs w:val="20"/>
        </w:rPr>
      </w:pPr>
    </w:p>
    <w:p w14:paraId="7082C249" w14:textId="77777777" w:rsidR="002E79EB" w:rsidRPr="004B7BFA" w:rsidRDefault="002E79EB" w:rsidP="002E79EB">
      <w:pPr>
        <w:pStyle w:val="LLDeedHeading2"/>
        <w:numPr>
          <w:ilvl w:val="0"/>
          <w:numId w:val="0"/>
        </w:numPr>
        <w:ind w:left="567"/>
        <w:rPr>
          <w:rFonts w:asciiTheme="minorHAnsi" w:hAnsiTheme="minorHAnsi" w:cstheme="minorHAnsi"/>
          <w:szCs w:val="20"/>
        </w:rPr>
      </w:pPr>
      <w:r w:rsidRPr="004B7BFA">
        <w:rPr>
          <w:rFonts w:asciiTheme="minorHAnsi" w:hAnsiTheme="minorHAnsi" w:cstheme="minorHAnsi"/>
          <w:szCs w:val="20"/>
        </w:rPr>
        <w:t>[OPTIE: Ter zake de vestiging van het Opstalrecht is geen retributie (eenmalig of periodiek) verschuldigd.]</w:t>
      </w:r>
    </w:p>
    <w:p w14:paraId="7082C24A" w14:textId="77777777" w:rsidR="004B677A" w:rsidRPr="004B7BFA" w:rsidRDefault="004B677A" w:rsidP="002E79EB">
      <w:pPr>
        <w:pStyle w:val="LLDeedHeading2"/>
        <w:numPr>
          <w:ilvl w:val="0"/>
          <w:numId w:val="0"/>
        </w:numPr>
        <w:ind w:left="567"/>
        <w:rPr>
          <w:rFonts w:asciiTheme="minorHAnsi" w:hAnsiTheme="minorHAnsi" w:cstheme="minorHAnsi"/>
          <w:szCs w:val="20"/>
        </w:rPr>
      </w:pPr>
    </w:p>
    <w:p w14:paraId="7082C24B" w14:textId="77777777" w:rsidR="00045A80" w:rsidRPr="004B7BFA" w:rsidRDefault="00045A80" w:rsidP="00045A80">
      <w:pPr>
        <w:pStyle w:val="LLDeedHeading2"/>
        <w:rPr>
          <w:rFonts w:asciiTheme="minorHAnsi" w:hAnsiTheme="minorHAnsi" w:cstheme="minorHAnsi"/>
          <w:szCs w:val="20"/>
        </w:rPr>
      </w:pPr>
      <w:r w:rsidRPr="004B7BFA">
        <w:rPr>
          <w:rFonts w:asciiTheme="minorHAnsi" w:hAnsiTheme="minorHAnsi" w:cstheme="minorHAnsi"/>
          <w:szCs w:val="20"/>
        </w:rPr>
        <w:t xml:space="preserve">De retributie dient </w:t>
      </w:r>
      <w:r w:rsidR="00126B5A" w:rsidRPr="004B7BFA">
        <w:rPr>
          <w:rFonts w:asciiTheme="minorHAnsi" w:hAnsiTheme="minorHAnsi" w:cstheme="minorHAnsi"/>
          <w:szCs w:val="20"/>
        </w:rPr>
        <w:t xml:space="preserve">[OPTIE: </w:t>
      </w:r>
      <w:r w:rsidRPr="004B7BFA">
        <w:rPr>
          <w:rFonts w:asciiTheme="minorHAnsi" w:hAnsiTheme="minorHAnsi" w:cstheme="minorHAnsi"/>
          <w:szCs w:val="20"/>
        </w:rPr>
        <w:t>jaarlijks</w:t>
      </w:r>
      <w:r w:rsidR="00126B5A" w:rsidRPr="004B7BFA">
        <w:rPr>
          <w:rFonts w:asciiTheme="minorHAnsi" w:hAnsiTheme="minorHAnsi" w:cstheme="minorHAnsi"/>
          <w:szCs w:val="20"/>
        </w:rPr>
        <w:t xml:space="preserve"> / per kwartaal / maandelijks]</w:t>
      </w:r>
      <w:r w:rsidRPr="004B7BFA">
        <w:rPr>
          <w:rFonts w:asciiTheme="minorHAnsi" w:hAnsiTheme="minorHAnsi" w:cstheme="minorHAnsi"/>
          <w:szCs w:val="20"/>
        </w:rPr>
        <w:t xml:space="preserve"> achteraf door Opstaller aan </w:t>
      </w:r>
      <w:r w:rsidR="00EE684D" w:rsidRPr="004B7BFA">
        <w:rPr>
          <w:rFonts w:asciiTheme="minorHAnsi" w:hAnsiTheme="minorHAnsi" w:cstheme="minorHAnsi"/>
          <w:szCs w:val="20"/>
        </w:rPr>
        <w:t>Eigenaar</w:t>
      </w:r>
      <w:r w:rsidRPr="004B7BFA">
        <w:rPr>
          <w:rFonts w:asciiTheme="minorHAnsi" w:hAnsiTheme="minorHAnsi" w:cstheme="minorHAnsi"/>
          <w:szCs w:val="20"/>
        </w:rPr>
        <w:t xml:space="preserve"> te worden voldaan op de </w:t>
      </w:r>
      <w:r w:rsidR="00126B5A" w:rsidRPr="004B7BFA">
        <w:rPr>
          <w:rFonts w:asciiTheme="minorHAnsi" w:hAnsiTheme="minorHAnsi" w:cstheme="minorHAnsi"/>
          <w:szCs w:val="20"/>
        </w:rPr>
        <w:t>dag van het verstrijken van de eerste termijn</w:t>
      </w:r>
      <w:r w:rsidRPr="004B7BFA">
        <w:rPr>
          <w:rFonts w:asciiTheme="minorHAnsi" w:hAnsiTheme="minorHAnsi" w:cstheme="minorHAnsi"/>
          <w:szCs w:val="20"/>
        </w:rPr>
        <w:t xml:space="preserve"> </w:t>
      </w:r>
      <w:r w:rsidR="00126B5A" w:rsidRPr="004B7BFA">
        <w:rPr>
          <w:rFonts w:asciiTheme="minorHAnsi" w:hAnsiTheme="minorHAnsi" w:cstheme="minorHAnsi"/>
          <w:szCs w:val="20"/>
        </w:rPr>
        <w:t>te rekenen vanaf het passeren van</w:t>
      </w:r>
      <w:r w:rsidRPr="004B7BFA">
        <w:rPr>
          <w:rFonts w:asciiTheme="minorHAnsi" w:hAnsiTheme="minorHAnsi" w:cstheme="minorHAnsi"/>
          <w:szCs w:val="20"/>
        </w:rPr>
        <w:t xml:space="preserve"> de notariële akte.</w:t>
      </w:r>
    </w:p>
    <w:p w14:paraId="7082C24C" w14:textId="77777777" w:rsidR="00E30B59" w:rsidRPr="004B7BFA" w:rsidRDefault="00045A80" w:rsidP="00E30B59">
      <w:pPr>
        <w:pStyle w:val="LLDeedHeading2"/>
        <w:rPr>
          <w:rFonts w:asciiTheme="minorHAnsi" w:hAnsiTheme="minorHAnsi" w:cstheme="minorHAnsi"/>
          <w:szCs w:val="20"/>
        </w:rPr>
      </w:pPr>
      <w:r w:rsidRPr="004B7BFA">
        <w:rPr>
          <w:rFonts w:asciiTheme="minorHAnsi" w:hAnsiTheme="minorHAnsi" w:cstheme="minorHAnsi"/>
          <w:szCs w:val="20"/>
        </w:rPr>
        <w:t xml:space="preserve">De eerste termijn van de retributie loopt vanaf </w:t>
      </w:r>
      <w:r w:rsidR="00126B5A" w:rsidRPr="004B7BFA">
        <w:rPr>
          <w:rFonts w:asciiTheme="minorHAnsi" w:hAnsiTheme="minorHAnsi" w:cstheme="minorHAnsi"/>
          <w:szCs w:val="20"/>
        </w:rPr>
        <w:t xml:space="preserve">[OPTIE: heden] [OPTIE: </w:t>
      </w:r>
      <w:r w:rsidR="00E4571F" w:rsidRPr="004B7BFA">
        <w:rPr>
          <w:rFonts w:asciiTheme="minorHAnsi" w:hAnsiTheme="minorHAnsi" w:cstheme="minorHAnsi"/>
          <w:szCs w:val="20"/>
        </w:rPr>
        <w:sym w:font="Wingdings" w:char="F06C"/>
      </w:r>
      <w:r w:rsidR="00126B5A" w:rsidRPr="004B7BFA">
        <w:rPr>
          <w:rFonts w:asciiTheme="minorHAnsi" w:hAnsiTheme="minorHAnsi" w:cstheme="minorHAnsi"/>
          <w:szCs w:val="20"/>
        </w:rPr>
        <w:t>]</w:t>
      </w:r>
      <w:r w:rsidRPr="004B7BFA">
        <w:rPr>
          <w:rFonts w:asciiTheme="minorHAnsi" w:hAnsiTheme="minorHAnsi" w:cstheme="minorHAnsi"/>
          <w:szCs w:val="20"/>
        </w:rPr>
        <w:t xml:space="preserve"> tot en met </w:t>
      </w:r>
      <w:r w:rsidRPr="004B7BFA">
        <w:rPr>
          <w:rFonts w:asciiTheme="minorHAnsi" w:hAnsiTheme="minorHAnsi" w:cstheme="minorHAnsi"/>
          <w:szCs w:val="20"/>
        </w:rPr>
        <w:sym w:font="Wingdings" w:char="F06C"/>
      </w:r>
      <w:r w:rsidRPr="004B7BFA">
        <w:rPr>
          <w:rFonts w:asciiTheme="minorHAnsi" w:hAnsiTheme="minorHAnsi" w:cstheme="minorHAnsi"/>
          <w:szCs w:val="20"/>
        </w:rPr>
        <w:t>.</w:t>
      </w:r>
    </w:p>
    <w:p w14:paraId="7082C24D" w14:textId="77777777" w:rsidR="00126B5A" w:rsidRPr="004B7BFA" w:rsidRDefault="00471E64" w:rsidP="00126B5A">
      <w:pPr>
        <w:pStyle w:val="LLDeedHeading2"/>
      </w:pPr>
      <w:r w:rsidRPr="004B7BFA">
        <w:rPr>
          <w:rFonts w:asciiTheme="minorHAnsi" w:hAnsiTheme="minorHAnsi" w:cstheme="minorHAnsi"/>
          <w:szCs w:val="20"/>
        </w:rPr>
        <w:t>Partijen komen overeen dat de</w:t>
      </w:r>
      <w:r w:rsidR="00045A80" w:rsidRPr="004B7BFA">
        <w:rPr>
          <w:rFonts w:asciiTheme="minorHAnsi" w:hAnsiTheme="minorHAnsi" w:cstheme="minorHAnsi"/>
          <w:szCs w:val="20"/>
        </w:rPr>
        <w:t xml:space="preserve"> </w:t>
      </w:r>
      <w:r w:rsidRPr="004B7BFA">
        <w:rPr>
          <w:rFonts w:asciiTheme="minorHAnsi" w:hAnsiTheme="minorHAnsi" w:cstheme="minorHAnsi"/>
          <w:szCs w:val="20"/>
        </w:rPr>
        <w:t>retributie verrekend kan worden met vorderingen die Opstaller op Eigenaar heeft uit hoofde van overeenkomsten die verband houden met het Opstalrecht zoals een eventueel tussen Opstaller en Eigenaar gesloten leveringsovereenkomst voor elektriciteit</w:t>
      </w:r>
      <w:r w:rsidR="00045A80" w:rsidRPr="004B7BFA">
        <w:rPr>
          <w:rFonts w:asciiTheme="minorHAnsi" w:hAnsiTheme="minorHAnsi" w:cstheme="minorHAnsi"/>
          <w:szCs w:val="20"/>
        </w:rPr>
        <w:t>.</w:t>
      </w:r>
    </w:p>
    <w:p w14:paraId="7082C24E" w14:textId="77777777" w:rsidR="00214B98" w:rsidRPr="004B7BFA" w:rsidRDefault="00214B98" w:rsidP="00E9573D">
      <w:pPr>
        <w:pStyle w:val="LLDeedHeading"/>
        <w:rPr>
          <w:rFonts w:asciiTheme="minorHAnsi" w:hAnsiTheme="minorHAnsi" w:cstheme="minorHAnsi"/>
          <w:szCs w:val="20"/>
        </w:rPr>
      </w:pPr>
      <w:r w:rsidRPr="004B7BFA">
        <w:rPr>
          <w:rFonts w:asciiTheme="minorHAnsi" w:hAnsiTheme="minorHAnsi" w:cstheme="minorHAnsi"/>
          <w:szCs w:val="20"/>
        </w:rPr>
        <w:t>Bestemming</w:t>
      </w:r>
      <w:r w:rsidR="00BE52F0" w:rsidRPr="004B7BFA">
        <w:rPr>
          <w:rFonts w:asciiTheme="minorHAnsi" w:hAnsiTheme="minorHAnsi" w:cstheme="minorHAnsi"/>
          <w:szCs w:val="20"/>
        </w:rPr>
        <w:t xml:space="preserve"> en</w:t>
      </w:r>
      <w:r w:rsidR="00591C2F" w:rsidRPr="004B7BFA">
        <w:rPr>
          <w:rFonts w:asciiTheme="minorHAnsi" w:hAnsiTheme="minorHAnsi" w:cstheme="minorHAnsi"/>
          <w:szCs w:val="20"/>
        </w:rPr>
        <w:t xml:space="preserve"> gebruik</w:t>
      </w:r>
    </w:p>
    <w:p w14:paraId="7082C24F" w14:textId="77777777" w:rsidR="00214B98" w:rsidRPr="004B7BFA" w:rsidRDefault="00BF4DD0" w:rsidP="00045A80">
      <w:pPr>
        <w:pStyle w:val="LLDeedHeading2"/>
      </w:pPr>
      <w:bookmarkStart w:id="13" w:name="_Ref476840060"/>
      <w:r w:rsidRPr="004B7BFA">
        <w:rPr>
          <w:rFonts w:asciiTheme="minorHAnsi" w:hAnsiTheme="minorHAnsi" w:cstheme="minorHAnsi"/>
          <w:szCs w:val="20"/>
        </w:rPr>
        <w:t>De</w:t>
      </w:r>
      <w:r w:rsidRPr="004B7BFA">
        <w:t xml:space="preserve"> Opstallen mogen uitsluitend worden gebruikt</w:t>
      </w:r>
      <w:r w:rsidR="00637DB3" w:rsidRPr="004B7BFA">
        <w:t xml:space="preserve"> als </w:t>
      </w:r>
      <w:r w:rsidR="00124147" w:rsidRPr="004B7BFA">
        <w:t>fotovoltaïsche installatie</w:t>
      </w:r>
      <w:r w:rsidR="00A747A2" w:rsidRPr="004B7BFA">
        <w:t>, bedoeld voor het</w:t>
      </w:r>
      <w:r w:rsidR="00C21B6E" w:rsidRPr="004B7BFA">
        <w:t xml:space="preserve"> omzetten van zonne-energie in elektriciteit en levering daarvan.</w:t>
      </w:r>
      <w:bookmarkEnd w:id="13"/>
    </w:p>
    <w:p w14:paraId="7082C250" w14:textId="77777777" w:rsidR="000B6C99" w:rsidRPr="004B7BFA" w:rsidRDefault="000B6C99" w:rsidP="000B6C99">
      <w:pPr>
        <w:pStyle w:val="LLDeedHeading2"/>
      </w:pPr>
      <w:r w:rsidRPr="004B7BFA">
        <w:rPr>
          <w:rFonts w:asciiTheme="minorHAnsi" w:hAnsiTheme="minorHAnsi" w:cstheme="minorHAnsi"/>
          <w:szCs w:val="20"/>
        </w:rPr>
        <w:t xml:space="preserve">[OPTIE: </w:t>
      </w:r>
      <w:r w:rsidR="00762270" w:rsidRPr="004B7BFA">
        <w:rPr>
          <w:rFonts w:asciiTheme="minorHAnsi" w:hAnsiTheme="minorHAnsi" w:cstheme="minorHAnsi"/>
          <w:szCs w:val="20"/>
        </w:rPr>
        <w:t>H</w:t>
      </w:r>
      <w:r w:rsidRPr="004B7BFA">
        <w:t>uurder(s)/gebruiker(s) van het Gebouw</w:t>
      </w:r>
      <w:r w:rsidR="00892A91" w:rsidRPr="004B7BFA">
        <w:t xml:space="preserve"> </w:t>
      </w:r>
      <w:r w:rsidR="00762270" w:rsidRPr="004B7BFA">
        <w:t xml:space="preserve">hebben </w:t>
      </w:r>
      <w:r w:rsidR="0015731A" w:rsidRPr="004B7BFA">
        <w:t>een voorkeursrecht van koop</w:t>
      </w:r>
      <w:r w:rsidR="00762270" w:rsidRPr="004B7BFA">
        <w:t xml:space="preserve"> ten aanzien van de door de Opstallen opgewekte elektriciteit, inhoudende dat de opgewekte elektriciteit in eerste instantie te koop aangeboden dient te worden aan de </w:t>
      </w:r>
      <w:r w:rsidR="00762270" w:rsidRPr="004B7BFA">
        <w:rPr>
          <w:rFonts w:asciiTheme="minorHAnsi" w:hAnsiTheme="minorHAnsi" w:cstheme="minorHAnsi"/>
          <w:szCs w:val="20"/>
        </w:rPr>
        <w:t>h</w:t>
      </w:r>
      <w:r w:rsidR="00762270" w:rsidRPr="004B7BFA">
        <w:t>uurder(s)/gebruiker(s) van het Gebouw en in redelijkheid getracht dient te worden tot een overeenstemming daaromtrent te komen</w:t>
      </w:r>
      <w:r w:rsidR="00DC43CA" w:rsidRPr="004B7BFA">
        <w:t xml:space="preserve"> onder marktconforme voorwaarden</w:t>
      </w:r>
      <w:r w:rsidRPr="004B7BFA">
        <w:rPr>
          <w:rFonts w:asciiTheme="minorHAnsi" w:hAnsiTheme="minorHAnsi" w:cstheme="minorHAnsi"/>
          <w:szCs w:val="20"/>
        </w:rPr>
        <w:t>.]</w:t>
      </w:r>
    </w:p>
    <w:p w14:paraId="7082C251" w14:textId="77777777" w:rsidR="00762270" w:rsidRPr="004B7BFA" w:rsidRDefault="00762270" w:rsidP="00762270">
      <w:pPr>
        <w:pStyle w:val="LLDeedHeading"/>
        <w:numPr>
          <w:ilvl w:val="0"/>
          <w:numId w:val="0"/>
        </w:numPr>
        <w:ind w:left="567" w:hanging="567"/>
      </w:pPr>
    </w:p>
    <w:p w14:paraId="7082C252" w14:textId="77777777" w:rsidR="00762270" w:rsidRPr="004B7BFA" w:rsidRDefault="00762270" w:rsidP="00762270">
      <w:pPr>
        <w:pStyle w:val="LLDeedHeading2"/>
        <w:numPr>
          <w:ilvl w:val="0"/>
          <w:numId w:val="0"/>
        </w:numPr>
        <w:ind w:left="567"/>
        <w:rPr>
          <w:rFonts w:asciiTheme="minorHAnsi" w:hAnsiTheme="minorHAnsi" w:cstheme="minorHAnsi"/>
          <w:szCs w:val="20"/>
        </w:rPr>
      </w:pPr>
      <w:r w:rsidRPr="004B7BFA">
        <w:rPr>
          <w:rFonts w:asciiTheme="minorHAnsi" w:hAnsiTheme="minorHAnsi" w:cstheme="minorHAnsi"/>
          <w:szCs w:val="20"/>
        </w:rPr>
        <w:lastRenderedPageBreak/>
        <w:t>[OPTIE: H</w:t>
      </w:r>
      <w:r w:rsidRPr="004B7BFA">
        <w:t>uurder(s)/gebruiker(s) van het Gebouw hebben een voorkeur</w:t>
      </w:r>
      <w:r w:rsidR="000454AE" w:rsidRPr="004B7BFA">
        <w:t>srecht van koop ten aanzien van de</w:t>
      </w:r>
      <w:r w:rsidRPr="004B7BFA">
        <w:t xml:space="preserve"> garanties van oorsprong</w:t>
      </w:r>
      <w:r w:rsidR="000454AE" w:rsidRPr="004B7BFA">
        <w:t xml:space="preserve"> die worden uitgegeven ten aanzien van door de Opstallen opgewekte elektriciteit.</w:t>
      </w:r>
      <w:r w:rsidR="00DC43CA" w:rsidRPr="004B7BFA">
        <w:t xml:space="preserve"> Dit voorkeursrecht houdt in dat bedoelde garanties van oorsprong in eerste instantie te koop aangeboden dienen te worden aan de </w:t>
      </w:r>
      <w:r w:rsidR="00DC43CA" w:rsidRPr="004B7BFA">
        <w:rPr>
          <w:rFonts w:asciiTheme="minorHAnsi" w:hAnsiTheme="minorHAnsi" w:cstheme="minorHAnsi"/>
          <w:szCs w:val="20"/>
        </w:rPr>
        <w:t>h</w:t>
      </w:r>
      <w:r w:rsidR="00DC43CA" w:rsidRPr="004B7BFA">
        <w:t>uurder(s)/gebruiker(s) van het Gebouw en in redelijkheid getracht dient te worden tot een overeenstemming daaromtrent te komen onder marktconforme voorwaarden.</w:t>
      </w:r>
      <w:r w:rsidRPr="004B7BFA">
        <w:rPr>
          <w:rFonts w:asciiTheme="minorHAnsi" w:hAnsiTheme="minorHAnsi" w:cstheme="minorHAnsi"/>
          <w:szCs w:val="20"/>
        </w:rPr>
        <w:t>]</w:t>
      </w:r>
    </w:p>
    <w:p w14:paraId="7082C253" w14:textId="77777777" w:rsidR="00471E64" w:rsidRPr="004B7BFA" w:rsidRDefault="00471E64" w:rsidP="00762270">
      <w:pPr>
        <w:pStyle w:val="LLDeedHeading2"/>
        <w:numPr>
          <w:ilvl w:val="0"/>
          <w:numId w:val="0"/>
        </w:numPr>
        <w:ind w:left="567"/>
        <w:rPr>
          <w:rFonts w:asciiTheme="minorHAnsi" w:hAnsiTheme="minorHAnsi" w:cstheme="minorHAnsi"/>
          <w:szCs w:val="20"/>
        </w:rPr>
      </w:pPr>
    </w:p>
    <w:p w14:paraId="7082C254" w14:textId="77777777" w:rsidR="00471E64" w:rsidRPr="004B7BFA" w:rsidRDefault="00471E64" w:rsidP="00762270">
      <w:pPr>
        <w:pStyle w:val="LLDeedHeading2"/>
        <w:numPr>
          <w:ilvl w:val="0"/>
          <w:numId w:val="0"/>
        </w:numPr>
        <w:ind w:left="567"/>
        <w:rPr>
          <w:rFonts w:asciiTheme="minorHAnsi" w:hAnsiTheme="minorHAnsi" w:cstheme="minorHAnsi"/>
          <w:szCs w:val="20"/>
        </w:rPr>
      </w:pPr>
      <w:r w:rsidRPr="004B7BFA">
        <w:rPr>
          <w:rFonts w:asciiTheme="minorHAnsi" w:hAnsiTheme="minorHAnsi" w:cstheme="minorHAnsi"/>
          <w:szCs w:val="20"/>
        </w:rPr>
        <w:t>[OPTIE: Mede op heden zijn Eigenaar en Opstaller een leveringsovereenkomst voor elektriciteit overeenkomen</w:t>
      </w:r>
      <w:r w:rsidR="000C11EF" w:rsidRPr="004B7BFA">
        <w:t xml:space="preserve"> ten aanzien van de door de Opstallen opgewekte elektriciteit</w:t>
      </w:r>
      <w:r w:rsidRPr="004B7BFA">
        <w:rPr>
          <w:rFonts w:asciiTheme="minorHAnsi" w:hAnsiTheme="minorHAnsi" w:cstheme="minorHAnsi"/>
          <w:szCs w:val="20"/>
        </w:rPr>
        <w:t>.]</w:t>
      </w:r>
    </w:p>
    <w:p w14:paraId="7082C255" w14:textId="77777777" w:rsidR="00762270" w:rsidRPr="004B7BFA" w:rsidRDefault="00762270" w:rsidP="00762270">
      <w:pPr>
        <w:pStyle w:val="LLDeedHeading"/>
        <w:numPr>
          <w:ilvl w:val="0"/>
          <w:numId w:val="0"/>
        </w:numPr>
        <w:ind w:left="567" w:hanging="567"/>
      </w:pPr>
    </w:p>
    <w:p w14:paraId="7082C256" w14:textId="77777777" w:rsidR="000C11EF" w:rsidRPr="004B7BFA" w:rsidRDefault="000C11EF" w:rsidP="00762270">
      <w:pPr>
        <w:pStyle w:val="LLDeedHeading"/>
        <w:numPr>
          <w:ilvl w:val="0"/>
          <w:numId w:val="0"/>
        </w:numPr>
        <w:ind w:left="567" w:hanging="567"/>
        <w:rPr>
          <w:b w:val="0"/>
        </w:rPr>
      </w:pPr>
      <w:r w:rsidRPr="004B7BFA">
        <w:rPr>
          <w:b w:val="0"/>
        </w:rPr>
        <w:tab/>
      </w:r>
      <w:r w:rsidRPr="004B7BFA">
        <w:rPr>
          <w:rFonts w:asciiTheme="minorHAnsi" w:hAnsiTheme="minorHAnsi" w:cstheme="minorHAnsi"/>
          <w:b w:val="0"/>
          <w:szCs w:val="20"/>
        </w:rPr>
        <w:t>[OPTIE: Eigenaar heeft belang bij afname van de</w:t>
      </w:r>
      <w:r w:rsidRPr="004B7BFA">
        <w:t xml:space="preserve"> </w:t>
      </w:r>
      <w:r w:rsidRPr="004B7BFA">
        <w:rPr>
          <w:b w:val="0"/>
        </w:rPr>
        <w:t>door de Opstallen opgewekte elektriciteit</w:t>
      </w:r>
      <w:r w:rsidR="00215A9F" w:rsidRPr="004B7BFA">
        <w:rPr>
          <w:b w:val="0"/>
        </w:rPr>
        <w:t xml:space="preserve"> in het kader van de energieprestatie van het Gebouw dan wel het bedrijf van Eigenaar</w:t>
      </w:r>
      <w:r w:rsidRPr="004B7BFA">
        <w:rPr>
          <w:rFonts w:asciiTheme="minorHAnsi" w:hAnsiTheme="minorHAnsi" w:cstheme="minorHAnsi"/>
          <w:b w:val="0"/>
          <w:szCs w:val="20"/>
        </w:rPr>
        <w:t xml:space="preserve">. </w:t>
      </w:r>
      <w:r w:rsidR="00215A9F" w:rsidRPr="004B7BFA">
        <w:rPr>
          <w:rFonts w:asciiTheme="minorHAnsi" w:hAnsiTheme="minorHAnsi" w:cstheme="minorHAnsi"/>
          <w:b w:val="0"/>
          <w:szCs w:val="20"/>
        </w:rPr>
        <w:t>O</w:t>
      </w:r>
      <w:r w:rsidRPr="004B7BFA">
        <w:rPr>
          <w:rFonts w:asciiTheme="minorHAnsi" w:hAnsiTheme="minorHAnsi" w:cstheme="minorHAnsi"/>
          <w:b w:val="0"/>
          <w:szCs w:val="20"/>
        </w:rPr>
        <w:t>m die reden hebben Eigenaar en Opstaller een leveringsovereenkomst voor elektriciteit gesloten</w:t>
      </w:r>
      <w:r w:rsidRPr="004B7BFA">
        <w:rPr>
          <w:b w:val="0"/>
        </w:rPr>
        <w:t xml:space="preserve"> ten aanzien van de door de Opstallen opgewekte elektriciteit</w:t>
      </w:r>
      <w:r w:rsidRPr="004B7BFA">
        <w:rPr>
          <w:rFonts w:asciiTheme="minorHAnsi" w:hAnsiTheme="minorHAnsi" w:cstheme="minorHAnsi"/>
          <w:b w:val="0"/>
          <w:szCs w:val="20"/>
        </w:rPr>
        <w:t>.]</w:t>
      </w:r>
    </w:p>
    <w:p w14:paraId="7082C257" w14:textId="77777777" w:rsidR="000C11EF" w:rsidRPr="004B7BFA" w:rsidRDefault="000C11EF" w:rsidP="00762270">
      <w:pPr>
        <w:pStyle w:val="LLDeedHeading"/>
        <w:numPr>
          <w:ilvl w:val="0"/>
          <w:numId w:val="0"/>
        </w:numPr>
        <w:ind w:left="567" w:hanging="567"/>
      </w:pPr>
    </w:p>
    <w:p w14:paraId="7082C258" w14:textId="77777777" w:rsidR="0088050A" w:rsidRPr="004B7BFA" w:rsidRDefault="0088050A" w:rsidP="0088050A">
      <w:pPr>
        <w:pStyle w:val="LLDeedNormalIndent"/>
      </w:pPr>
      <w:r w:rsidRPr="004B7BFA">
        <w:t>[</w:t>
      </w:r>
      <w:r w:rsidRPr="004B7BFA">
        <w:sym w:font="Wingdings" w:char="F06C"/>
      </w:r>
      <w:r w:rsidRPr="004B7BFA">
        <w:t xml:space="preserve"> </w:t>
      </w:r>
      <w:r w:rsidRPr="004B7BFA">
        <w:rPr>
          <w:i/>
        </w:rPr>
        <w:t>eventueel aan te passen aan specifieke propositie van ontwikkelaar.</w:t>
      </w:r>
      <w:r w:rsidRPr="004B7BFA">
        <w:t>]</w:t>
      </w:r>
    </w:p>
    <w:p w14:paraId="7082C259" w14:textId="77777777" w:rsidR="0088050A" w:rsidRPr="004B7BFA" w:rsidRDefault="0088050A" w:rsidP="0088050A">
      <w:pPr>
        <w:pStyle w:val="LLDeedNormalIndent"/>
        <w:rPr>
          <w:color w:val="00B050"/>
        </w:rPr>
      </w:pPr>
    </w:p>
    <w:p w14:paraId="7082C25A" w14:textId="77777777" w:rsidR="00BE52F0" w:rsidRPr="004B7BFA" w:rsidRDefault="00BE52F0" w:rsidP="00E9573D">
      <w:pPr>
        <w:pStyle w:val="LLDeedHeading"/>
        <w:rPr>
          <w:rFonts w:asciiTheme="minorHAnsi" w:hAnsiTheme="minorHAnsi" w:cstheme="minorHAnsi"/>
          <w:szCs w:val="20"/>
        </w:rPr>
      </w:pPr>
      <w:bookmarkStart w:id="14" w:name="_Ref482348525"/>
      <w:bookmarkStart w:id="15" w:name="_Ref516514921"/>
      <w:r w:rsidRPr="004B7BFA">
        <w:rPr>
          <w:rFonts w:asciiTheme="minorHAnsi" w:hAnsiTheme="minorHAnsi" w:cstheme="minorHAnsi"/>
          <w:szCs w:val="20"/>
        </w:rPr>
        <w:t>Onderhoud</w:t>
      </w:r>
      <w:bookmarkEnd w:id="14"/>
      <w:r w:rsidR="008825BA" w:rsidRPr="004B7BFA">
        <w:rPr>
          <w:rFonts w:asciiTheme="minorHAnsi" w:hAnsiTheme="minorHAnsi" w:cstheme="minorHAnsi"/>
          <w:szCs w:val="20"/>
        </w:rPr>
        <w:t xml:space="preserve"> Opstallen</w:t>
      </w:r>
      <w:r w:rsidR="0092158F" w:rsidRPr="004B7BFA">
        <w:rPr>
          <w:rFonts w:asciiTheme="minorHAnsi" w:hAnsiTheme="minorHAnsi" w:cstheme="minorHAnsi"/>
          <w:szCs w:val="20"/>
        </w:rPr>
        <w:t>,</w:t>
      </w:r>
      <w:r w:rsidR="00F61106" w:rsidRPr="004B7BFA">
        <w:rPr>
          <w:rFonts w:asciiTheme="minorHAnsi" w:hAnsiTheme="minorHAnsi" w:cstheme="minorHAnsi"/>
          <w:szCs w:val="20"/>
        </w:rPr>
        <w:t xml:space="preserve"> onderhoud</w:t>
      </w:r>
      <w:r w:rsidR="0092158F" w:rsidRPr="004B7BFA">
        <w:rPr>
          <w:rFonts w:asciiTheme="minorHAnsi" w:hAnsiTheme="minorHAnsi" w:cstheme="minorHAnsi"/>
          <w:szCs w:val="20"/>
        </w:rPr>
        <w:t xml:space="preserve"> Dak</w:t>
      </w:r>
      <w:r w:rsidR="00EE684D" w:rsidRPr="004B7BFA">
        <w:rPr>
          <w:bCs/>
        </w:rPr>
        <w:t xml:space="preserve"> </w:t>
      </w:r>
      <w:r w:rsidR="0092158F" w:rsidRPr="004B7BFA">
        <w:rPr>
          <w:bCs/>
        </w:rPr>
        <w:t xml:space="preserve">en </w:t>
      </w:r>
      <w:r w:rsidR="00EE684D" w:rsidRPr="004B7BFA">
        <w:rPr>
          <w:bCs/>
        </w:rPr>
        <w:t>toegang</w:t>
      </w:r>
      <w:bookmarkEnd w:id="15"/>
    </w:p>
    <w:p w14:paraId="7082C25B" w14:textId="77777777" w:rsidR="0088050A" w:rsidRPr="004B7BFA" w:rsidRDefault="009A746E" w:rsidP="0088050A">
      <w:pPr>
        <w:pStyle w:val="LLDeedHeading2"/>
        <w:rPr>
          <w:rFonts w:asciiTheme="minorHAnsi" w:hAnsiTheme="minorHAnsi" w:cstheme="minorHAnsi"/>
          <w:szCs w:val="20"/>
        </w:rPr>
      </w:pPr>
      <w:bookmarkStart w:id="16" w:name="_Ref476839503"/>
      <w:bookmarkStart w:id="17" w:name="_Ref476839751"/>
      <w:r w:rsidRPr="004B7BFA">
        <w:rPr>
          <w:rFonts w:asciiTheme="minorHAnsi" w:hAnsiTheme="minorHAnsi" w:cstheme="minorHAnsi"/>
          <w:szCs w:val="20"/>
        </w:rPr>
        <w:t xml:space="preserve">Opstaller </w:t>
      </w:r>
      <w:r w:rsidR="00921F52" w:rsidRPr="004B7BFA">
        <w:rPr>
          <w:rFonts w:asciiTheme="minorHAnsi" w:hAnsiTheme="minorHAnsi" w:cstheme="minorHAnsi"/>
          <w:szCs w:val="20"/>
        </w:rPr>
        <w:t xml:space="preserve">dient </w:t>
      </w:r>
      <w:r w:rsidRPr="004B7BFA">
        <w:rPr>
          <w:rFonts w:asciiTheme="minorHAnsi" w:hAnsiTheme="minorHAnsi" w:cstheme="minorHAnsi"/>
          <w:szCs w:val="20"/>
        </w:rPr>
        <w:t>de Opstallen</w:t>
      </w:r>
      <w:r w:rsidR="00045A80" w:rsidRPr="004B7BFA">
        <w:rPr>
          <w:rFonts w:asciiTheme="minorHAnsi" w:hAnsiTheme="minorHAnsi" w:cstheme="minorHAnsi"/>
          <w:szCs w:val="20"/>
        </w:rPr>
        <w:t xml:space="preserve"> </w:t>
      </w:r>
      <w:r w:rsidR="00471E64" w:rsidRPr="004B7BFA">
        <w:rPr>
          <w:rFonts w:asciiTheme="minorHAnsi" w:hAnsiTheme="minorHAnsi" w:cstheme="minorHAnsi"/>
          <w:szCs w:val="20"/>
        </w:rPr>
        <w:t xml:space="preserve">voor eigen rekening </w:t>
      </w:r>
      <w:r w:rsidR="00045A80" w:rsidRPr="004B7BFA">
        <w:rPr>
          <w:rFonts w:asciiTheme="minorHAnsi" w:hAnsiTheme="minorHAnsi" w:cstheme="minorHAnsi"/>
          <w:szCs w:val="20"/>
        </w:rPr>
        <w:t>gedurende de duur van het Opstalrecht</w:t>
      </w:r>
      <w:r w:rsidRPr="004B7BFA">
        <w:rPr>
          <w:rFonts w:asciiTheme="minorHAnsi" w:hAnsiTheme="minorHAnsi" w:cstheme="minorHAnsi"/>
          <w:szCs w:val="20"/>
        </w:rPr>
        <w:t xml:space="preserve"> schoon </w:t>
      </w:r>
      <w:r w:rsidR="00921F52" w:rsidRPr="004B7BFA">
        <w:rPr>
          <w:rFonts w:asciiTheme="minorHAnsi" w:hAnsiTheme="minorHAnsi" w:cstheme="minorHAnsi"/>
          <w:szCs w:val="20"/>
        </w:rPr>
        <w:t xml:space="preserve">te </w:t>
      </w:r>
      <w:r w:rsidR="00BF4DD0" w:rsidRPr="004B7BFA">
        <w:rPr>
          <w:rFonts w:asciiTheme="minorHAnsi" w:hAnsiTheme="minorHAnsi" w:cstheme="minorHAnsi"/>
          <w:szCs w:val="20"/>
        </w:rPr>
        <w:t>houden en</w:t>
      </w:r>
      <w:r w:rsidRPr="004B7BFA">
        <w:rPr>
          <w:rFonts w:asciiTheme="minorHAnsi" w:hAnsiTheme="minorHAnsi" w:cstheme="minorHAnsi"/>
          <w:szCs w:val="20"/>
        </w:rPr>
        <w:t xml:space="preserve"> </w:t>
      </w:r>
      <w:r w:rsidR="00BC3ADF" w:rsidRPr="004B7BFA">
        <w:rPr>
          <w:rFonts w:asciiTheme="minorHAnsi" w:hAnsiTheme="minorHAnsi" w:cstheme="minorHAnsi"/>
          <w:szCs w:val="20"/>
        </w:rPr>
        <w:t>goed</w:t>
      </w:r>
      <w:r w:rsidRPr="004B7BFA">
        <w:rPr>
          <w:rFonts w:asciiTheme="minorHAnsi" w:hAnsiTheme="minorHAnsi" w:cstheme="minorHAnsi"/>
          <w:szCs w:val="20"/>
        </w:rPr>
        <w:t xml:space="preserve"> </w:t>
      </w:r>
      <w:r w:rsidR="00921F52" w:rsidRPr="004B7BFA">
        <w:rPr>
          <w:rFonts w:asciiTheme="minorHAnsi" w:hAnsiTheme="minorHAnsi" w:cstheme="minorHAnsi"/>
          <w:szCs w:val="20"/>
        </w:rPr>
        <w:t xml:space="preserve">te </w:t>
      </w:r>
      <w:r w:rsidR="00BF4DD0" w:rsidRPr="004B7BFA">
        <w:rPr>
          <w:rFonts w:asciiTheme="minorHAnsi" w:hAnsiTheme="minorHAnsi" w:cstheme="minorHAnsi"/>
          <w:szCs w:val="20"/>
        </w:rPr>
        <w:t>onderhouden</w:t>
      </w:r>
      <w:bookmarkEnd w:id="16"/>
      <w:bookmarkEnd w:id="17"/>
      <w:r w:rsidR="00BF4DD0" w:rsidRPr="004B7BFA">
        <w:rPr>
          <w:rFonts w:asciiTheme="minorHAnsi" w:hAnsiTheme="minorHAnsi" w:cstheme="minorHAnsi"/>
          <w:szCs w:val="20"/>
        </w:rPr>
        <w:t>.</w:t>
      </w:r>
      <w:r w:rsidR="0092158F" w:rsidRPr="004B7BFA">
        <w:rPr>
          <w:rFonts w:asciiTheme="minorHAnsi" w:hAnsiTheme="minorHAnsi" w:cstheme="minorHAnsi"/>
          <w:szCs w:val="20"/>
        </w:rPr>
        <w:t xml:space="preserve"> Eigenaar dient het Dak voor eigen rekening gedurende de duur van het Opstalrecht goed te onderhouden.</w:t>
      </w:r>
      <w:r w:rsidR="0088050A" w:rsidRPr="004B7BFA">
        <w:rPr>
          <w:rFonts w:asciiTheme="minorHAnsi" w:hAnsiTheme="minorHAnsi" w:cstheme="minorHAnsi"/>
          <w:szCs w:val="20"/>
        </w:rPr>
        <w:t xml:space="preserve"> </w:t>
      </w:r>
    </w:p>
    <w:p w14:paraId="7082C25C" w14:textId="77777777" w:rsidR="0088050A" w:rsidRPr="004B7BFA" w:rsidRDefault="0088050A" w:rsidP="0088050A">
      <w:pPr>
        <w:pStyle w:val="LLDeedHeading2"/>
        <w:numPr>
          <w:ilvl w:val="0"/>
          <w:numId w:val="0"/>
        </w:numPr>
        <w:ind w:left="567"/>
        <w:rPr>
          <w:rFonts w:asciiTheme="minorHAnsi" w:hAnsiTheme="minorHAnsi" w:cstheme="minorHAnsi"/>
          <w:szCs w:val="20"/>
        </w:rPr>
      </w:pPr>
    </w:p>
    <w:p w14:paraId="7082C25D" w14:textId="77777777" w:rsidR="007D535B" w:rsidRPr="004B7BFA" w:rsidRDefault="0088050A" w:rsidP="0088050A">
      <w:pPr>
        <w:pStyle w:val="LLDeedHeading2"/>
        <w:numPr>
          <w:ilvl w:val="0"/>
          <w:numId w:val="0"/>
        </w:numPr>
        <w:ind w:left="567"/>
        <w:rPr>
          <w:rFonts w:asciiTheme="minorHAnsi" w:hAnsiTheme="minorHAnsi" w:cstheme="minorHAnsi"/>
          <w:color w:val="FFC000"/>
          <w:szCs w:val="20"/>
        </w:rPr>
      </w:pPr>
      <w:r w:rsidRPr="004B7BFA">
        <w:rPr>
          <w:rFonts w:asciiTheme="minorHAnsi" w:hAnsiTheme="minorHAnsi" w:cstheme="minorHAnsi"/>
          <w:color w:val="FFC000"/>
          <w:szCs w:val="20"/>
        </w:rPr>
        <w:t xml:space="preserve">[OPTIE: Eigenaar en Opstaller </w:t>
      </w:r>
      <w:r w:rsidR="00962480" w:rsidRPr="004B7BFA">
        <w:rPr>
          <w:rFonts w:asciiTheme="minorHAnsi" w:hAnsiTheme="minorHAnsi" w:cstheme="minorHAnsi"/>
          <w:color w:val="FFC000"/>
          <w:szCs w:val="20"/>
        </w:rPr>
        <w:t xml:space="preserve">zijn overeengekomen dat </w:t>
      </w:r>
      <w:r w:rsidR="007D535B" w:rsidRPr="004B7BFA">
        <w:rPr>
          <w:rFonts w:asciiTheme="minorHAnsi" w:hAnsiTheme="minorHAnsi" w:cstheme="minorHAnsi"/>
          <w:color w:val="FFC000"/>
          <w:szCs w:val="20"/>
        </w:rPr>
        <w:t xml:space="preserve">het onderhoud van het </w:t>
      </w:r>
    </w:p>
    <w:p w14:paraId="7082C25E" w14:textId="77777777" w:rsidR="0088050A" w:rsidRPr="004B7BFA" w:rsidRDefault="007D535B" w:rsidP="0088050A">
      <w:pPr>
        <w:pStyle w:val="LLDeedHeading2"/>
        <w:numPr>
          <w:ilvl w:val="0"/>
          <w:numId w:val="0"/>
        </w:numPr>
        <w:ind w:left="567"/>
        <w:rPr>
          <w:rFonts w:asciiTheme="minorHAnsi" w:hAnsiTheme="minorHAnsi" w:cstheme="minorHAnsi"/>
          <w:color w:val="FFC000"/>
          <w:szCs w:val="20"/>
        </w:rPr>
      </w:pPr>
      <w:r w:rsidRPr="004B7BFA">
        <w:rPr>
          <w:rFonts w:asciiTheme="minorHAnsi" w:hAnsiTheme="minorHAnsi" w:cstheme="minorHAnsi"/>
          <w:color w:val="FFC000"/>
          <w:szCs w:val="20"/>
        </w:rPr>
        <w:t xml:space="preserve">Dak </w:t>
      </w:r>
      <w:r w:rsidR="00962480" w:rsidRPr="004B7BFA">
        <w:rPr>
          <w:rFonts w:asciiTheme="minorHAnsi" w:hAnsiTheme="minorHAnsi" w:cstheme="minorHAnsi"/>
          <w:color w:val="FFC000"/>
          <w:szCs w:val="20"/>
        </w:rPr>
        <w:t xml:space="preserve">gedurende het Opstalrecht </w:t>
      </w:r>
      <w:r w:rsidRPr="004B7BFA">
        <w:rPr>
          <w:rFonts w:asciiTheme="minorHAnsi" w:hAnsiTheme="minorHAnsi" w:cstheme="minorHAnsi"/>
          <w:color w:val="FFC000"/>
          <w:szCs w:val="20"/>
        </w:rPr>
        <w:t>aan</w:t>
      </w:r>
      <w:r w:rsidR="00241411" w:rsidRPr="004B7BFA">
        <w:rPr>
          <w:rFonts w:asciiTheme="minorHAnsi" w:hAnsiTheme="minorHAnsi" w:cstheme="minorHAnsi"/>
          <w:color w:val="FFC000"/>
          <w:szCs w:val="20"/>
        </w:rPr>
        <w:t xml:space="preserve"> Opstaller</w:t>
      </w:r>
      <w:r w:rsidR="00780E94">
        <w:rPr>
          <w:rFonts w:asciiTheme="minorHAnsi" w:hAnsiTheme="minorHAnsi" w:cstheme="minorHAnsi"/>
          <w:color w:val="FFC000"/>
          <w:szCs w:val="20"/>
        </w:rPr>
        <w:t xml:space="preserve"> is opgedragen en dat deze di</w:t>
      </w:r>
      <w:r w:rsidRPr="004B7BFA">
        <w:rPr>
          <w:rFonts w:asciiTheme="minorHAnsi" w:hAnsiTheme="minorHAnsi" w:cstheme="minorHAnsi"/>
          <w:color w:val="FFC000"/>
          <w:szCs w:val="20"/>
        </w:rPr>
        <w:t xml:space="preserve">t voor eigen rekening en risico zal </w:t>
      </w:r>
      <w:r w:rsidR="00780E94">
        <w:rPr>
          <w:rFonts w:asciiTheme="minorHAnsi" w:hAnsiTheme="minorHAnsi" w:cstheme="minorHAnsi"/>
          <w:color w:val="FFC000"/>
          <w:szCs w:val="20"/>
        </w:rPr>
        <w:t>uit</w:t>
      </w:r>
      <w:r w:rsidRPr="004B7BFA">
        <w:rPr>
          <w:rFonts w:asciiTheme="minorHAnsi" w:hAnsiTheme="minorHAnsi" w:cstheme="minorHAnsi"/>
          <w:color w:val="FFC000"/>
          <w:szCs w:val="20"/>
        </w:rPr>
        <w:t>voeren</w:t>
      </w:r>
      <w:r w:rsidR="0088050A" w:rsidRPr="004B7BFA">
        <w:rPr>
          <w:rFonts w:asciiTheme="minorHAnsi" w:hAnsiTheme="minorHAnsi" w:cstheme="minorHAnsi"/>
          <w:color w:val="FFC000"/>
          <w:szCs w:val="20"/>
        </w:rPr>
        <w:t>.]</w:t>
      </w:r>
    </w:p>
    <w:p w14:paraId="7082C25F" w14:textId="77777777" w:rsidR="0088050A" w:rsidRPr="004B7BFA" w:rsidRDefault="0088050A" w:rsidP="0088050A">
      <w:pPr>
        <w:pStyle w:val="LLDeedHeading"/>
        <w:numPr>
          <w:ilvl w:val="0"/>
          <w:numId w:val="0"/>
        </w:numPr>
        <w:ind w:left="1417" w:hanging="567"/>
      </w:pPr>
    </w:p>
    <w:p w14:paraId="7082C260" w14:textId="77777777" w:rsidR="00EE684D" w:rsidRPr="004B7BFA" w:rsidRDefault="00EE684D" w:rsidP="00EE684D">
      <w:pPr>
        <w:pStyle w:val="LLDeedHeading2"/>
        <w:rPr>
          <w:rFonts w:asciiTheme="minorHAnsi" w:hAnsiTheme="minorHAnsi" w:cstheme="minorHAnsi"/>
          <w:szCs w:val="20"/>
        </w:rPr>
      </w:pPr>
      <w:r w:rsidRPr="004B7BFA">
        <w:rPr>
          <w:rFonts w:asciiTheme="minorHAnsi" w:hAnsiTheme="minorHAnsi" w:cstheme="minorHAnsi"/>
          <w:szCs w:val="20"/>
        </w:rPr>
        <w:t xml:space="preserve">Eigenaar </w:t>
      </w:r>
      <w:r w:rsidR="0092158F" w:rsidRPr="004B7BFA">
        <w:rPr>
          <w:rFonts w:asciiTheme="minorHAnsi" w:hAnsiTheme="minorHAnsi" w:cstheme="minorHAnsi"/>
          <w:szCs w:val="20"/>
        </w:rPr>
        <w:t>en Opstaller dragen</w:t>
      </w:r>
      <w:r w:rsidRPr="004B7BFA">
        <w:rPr>
          <w:rFonts w:asciiTheme="minorHAnsi" w:hAnsiTheme="minorHAnsi" w:cstheme="minorHAnsi"/>
          <w:szCs w:val="20"/>
        </w:rPr>
        <w:t xml:space="preserve"> er</w:t>
      </w:r>
      <w:r w:rsidR="0092158F" w:rsidRPr="004B7BFA">
        <w:rPr>
          <w:rFonts w:asciiTheme="minorHAnsi" w:hAnsiTheme="minorHAnsi" w:cstheme="minorHAnsi"/>
          <w:szCs w:val="20"/>
        </w:rPr>
        <w:t xml:space="preserve"> over en weer </w:t>
      </w:r>
      <w:r w:rsidR="004B677A" w:rsidRPr="004B7BFA">
        <w:rPr>
          <w:rFonts w:asciiTheme="minorHAnsi" w:hAnsiTheme="minorHAnsi" w:cstheme="minorHAnsi"/>
          <w:szCs w:val="20"/>
        </w:rPr>
        <w:t xml:space="preserve">voor </w:t>
      </w:r>
      <w:r w:rsidRPr="004B7BFA">
        <w:rPr>
          <w:rFonts w:asciiTheme="minorHAnsi" w:hAnsiTheme="minorHAnsi" w:cstheme="minorHAnsi"/>
          <w:szCs w:val="20"/>
        </w:rPr>
        <w:t xml:space="preserve">zorg dat </w:t>
      </w:r>
      <w:r w:rsidR="0092158F" w:rsidRPr="004B7BFA">
        <w:rPr>
          <w:rFonts w:asciiTheme="minorHAnsi" w:hAnsiTheme="minorHAnsi" w:cstheme="minorHAnsi"/>
          <w:szCs w:val="20"/>
        </w:rPr>
        <w:t>zij</w:t>
      </w:r>
      <w:r w:rsidRPr="004B7BFA">
        <w:rPr>
          <w:rFonts w:asciiTheme="minorHAnsi" w:hAnsiTheme="minorHAnsi" w:cstheme="minorHAnsi"/>
          <w:szCs w:val="20"/>
        </w:rPr>
        <w:t xml:space="preserve"> </w:t>
      </w:r>
      <w:r w:rsidR="00E4571F" w:rsidRPr="004B7BFA">
        <w:rPr>
          <w:rFonts w:asciiTheme="minorHAnsi" w:hAnsiTheme="minorHAnsi" w:cstheme="minorHAnsi"/>
          <w:szCs w:val="20"/>
        </w:rPr>
        <w:t xml:space="preserve">de </w:t>
      </w:r>
      <w:r w:rsidR="00D25977" w:rsidRPr="004B7BFA">
        <w:rPr>
          <w:rFonts w:asciiTheme="minorHAnsi" w:hAnsiTheme="minorHAnsi" w:cstheme="minorHAnsi"/>
          <w:szCs w:val="20"/>
        </w:rPr>
        <w:t xml:space="preserve">benodigde </w:t>
      </w:r>
      <w:r w:rsidRPr="004B7BFA">
        <w:rPr>
          <w:rFonts w:asciiTheme="minorHAnsi" w:hAnsiTheme="minorHAnsi" w:cstheme="minorHAnsi"/>
          <w:szCs w:val="20"/>
        </w:rPr>
        <w:t>toegang tot het Dak</w:t>
      </w:r>
      <w:r w:rsidR="00D25977" w:rsidRPr="004B7BFA">
        <w:rPr>
          <w:rFonts w:asciiTheme="minorHAnsi" w:hAnsiTheme="minorHAnsi" w:cstheme="minorHAnsi"/>
          <w:szCs w:val="20"/>
        </w:rPr>
        <w:t xml:space="preserve"> </w:t>
      </w:r>
      <w:r w:rsidR="004B677A" w:rsidRPr="004B7BFA">
        <w:rPr>
          <w:rFonts w:asciiTheme="minorHAnsi" w:hAnsiTheme="minorHAnsi" w:cstheme="minorHAnsi"/>
          <w:szCs w:val="20"/>
        </w:rPr>
        <w:t xml:space="preserve">hebben </w:t>
      </w:r>
      <w:r w:rsidR="00D25977" w:rsidRPr="004B7BFA">
        <w:rPr>
          <w:rFonts w:asciiTheme="minorHAnsi" w:hAnsiTheme="minorHAnsi" w:cstheme="minorHAnsi"/>
          <w:szCs w:val="20"/>
        </w:rPr>
        <w:t xml:space="preserve">om </w:t>
      </w:r>
      <w:r w:rsidR="00471E64" w:rsidRPr="004B7BFA">
        <w:rPr>
          <w:rFonts w:asciiTheme="minorHAnsi" w:hAnsiTheme="minorHAnsi" w:cstheme="minorHAnsi"/>
          <w:szCs w:val="20"/>
        </w:rPr>
        <w:t xml:space="preserve">de betreffende schoonmaak- en </w:t>
      </w:r>
      <w:r w:rsidR="00D25977" w:rsidRPr="004B7BFA">
        <w:rPr>
          <w:rFonts w:asciiTheme="minorHAnsi" w:hAnsiTheme="minorHAnsi" w:cstheme="minorHAnsi"/>
          <w:szCs w:val="20"/>
        </w:rPr>
        <w:t>onderhoud</w:t>
      </w:r>
      <w:r w:rsidR="00471E64" w:rsidRPr="004B7BFA">
        <w:rPr>
          <w:rFonts w:asciiTheme="minorHAnsi" w:hAnsiTheme="minorHAnsi" w:cstheme="minorHAnsi"/>
          <w:szCs w:val="20"/>
        </w:rPr>
        <w:t>swerkzaamheden</w:t>
      </w:r>
      <w:r w:rsidR="00D25977" w:rsidRPr="004B7BFA">
        <w:rPr>
          <w:rFonts w:asciiTheme="minorHAnsi" w:hAnsiTheme="minorHAnsi" w:cstheme="minorHAnsi"/>
          <w:szCs w:val="20"/>
        </w:rPr>
        <w:t xml:space="preserve"> uit te voeren</w:t>
      </w:r>
      <w:r w:rsidRPr="004B7BFA">
        <w:rPr>
          <w:rFonts w:asciiTheme="minorHAnsi" w:hAnsiTheme="minorHAnsi" w:cstheme="minorHAnsi"/>
          <w:szCs w:val="20"/>
        </w:rPr>
        <w:t xml:space="preserve">. In geval ten aanzien van het </w:t>
      </w:r>
      <w:r w:rsidR="00E4571F" w:rsidRPr="004B7BFA">
        <w:rPr>
          <w:rFonts w:asciiTheme="minorHAnsi" w:hAnsiTheme="minorHAnsi" w:cstheme="minorHAnsi"/>
          <w:szCs w:val="20"/>
        </w:rPr>
        <w:t xml:space="preserve">Dak en/of het </w:t>
      </w:r>
      <w:r w:rsidRPr="004B7BFA">
        <w:rPr>
          <w:rFonts w:asciiTheme="minorHAnsi" w:hAnsiTheme="minorHAnsi" w:cstheme="minorHAnsi"/>
          <w:szCs w:val="20"/>
        </w:rPr>
        <w:t xml:space="preserve">Gebouw specifieke veiligheidsvoorschriften gelden, dan zal Eigenaar deze aan Opstaller doen toekomen. </w:t>
      </w:r>
      <w:r w:rsidR="00E4571F" w:rsidRPr="004B7BFA">
        <w:rPr>
          <w:rFonts w:asciiTheme="minorHAnsi" w:hAnsiTheme="minorHAnsi" w:cstheme="minorHAnsi"/>
          <w:szCs w:val="20"/>
        </w:rPr>
        <w:t xml:space="preserve">Eenmaal aan Opstaller </w:t>
      </w:r>
      <w:r w:rsidR="00BC3ADF" w:rsidRPr="004B7BFA">
        <w:rPr>
          <w:rFonts w:asciiTheme="minorHAnsi" w:hAnsiTheme="minorHAnsi" w:cstheme="minorHAnsi"/>
          <w:szCs w:val="20"/>
        </w:rPr>
        <w:t>medegedeelde veiligheidsvoorschriften</w:t>
      </w:r>
      <w:r w:rsidR="00E4571F" w:rsidRPr="004B7BFA">
        <w:rPr>
          <w:rFonts w:asciiTheme="minorHAnsi" w:hAnsiTheme="minorHAnsi" w:cstheme="minorHAnsi"/>
          <w:szCs w:val="20"/>
        </w:rPr>
        <w:t xml:space="preserve"> </w:t>
      </w:r>
      <w:r w:rsidR="00126B5A" w:rsidRPr="004B7BFA">
        <w:rPr>
          <w:rFonts w:asciiTheme="minorHAnsi" w:hAnsiTheme="minorHAnsi" w:cstheme="minorHAnsi"/>
          <w:szCs w:val="20"/>
        </w:rPr>
        <w:t>dient</w:t>
      </w:r>
      <w:r w:rsidR="00E4571F" w:rsidRPr="004B7BFA">
        <w:rPr>
          <w:rFonts w:asciiTheme="minorHAnsi" w:hAnsiTheme="minorHAnsi" w:cstheme="minorHAnsi"/>
          <w:szCs w:val="20"/>
        </w:rPr>
        <w:t xml:space="preserve"> Opstaller</w:t>
      </w:r>
      <w:r w:rsidR="00126B5A" w:rsidRPr="004B7BFA">
        <w:rPr>
          <w:rFonts w:asciiTheme="minorHAnsi" w:hAnsiTheme="minorHAnsi" w:cstheme="minorHAnsi"/>
          <w:szCs w:val="20"/>
        </w:rPr>
        <w:t xml:space="preserve"> na te l</w:t>
      </w:r>
      <w:r w:rsidR="00BC3ADF" w:rsidRPr="004B7BFA">
        <w:rPr>
          <w:rFonts w:asciiTheme="minorHAnsi" w:hAnsiTheme="minorHAnsi" w:cstheme="minorHAnsi"/>
          <w:szCs w:val="20"/>
        </w:rPr>
        <w:t>even.</w:t>
      </w:r>
    </w:p>
    <w:p w14:paraId="7082C261" w14:textId="77777777" w:rsidR="00EE684D" w:rsidRPr="004B7BFA" w:rsidRDefault="00D25977" w:rsidP="00471E64">
      <w:pPr>
        <w:pStyle w:val="LLDeedHeading2"/>
        <w:rPr>
          <w:rFonts w:asciiTheme="minorHAnsi" w:hAnsiTheme="minorHAnsi" w:cstheme="minorHAnsi"/>
          <w:szCs w:val="20"/>
        </w:rPr>
      </w:pPr>
      <w:r w:rsidRPr="004B7BFA">
        <w:rPr>
          <w:rFonts w:asciiTheme="minorHAnsi" w:hAnsiTheme="minorHAnsi" w:cstheme="minorHAnsi"/>
          <w:szCs w:val="20"/>
        </w:rPr>
        <w:t>Opstaller</w:t>
      </w:r>
      <w:r w:rsidR="00491EBF" w:rsidRPr="004B7BFA">
        <w:rPr>
          <w:rFonts w:asciiTheme="minorHAnsi" w:hAnsiTheme="minorHAnsi" w:cstheme="minorHAnsi"/>
          <w:szCs w:val="20"/>
        </w:rPr>
        <w:t xml:space="preserve"> en Eigenaar hebben beiden het </w:t>
      </w:r>
      <w:r w:rsidRPr="004B7BFA">
        <w:rPr>
          <w:rFonts w:asciiTheme="minorHAnsi" w:hAnsiTheme="minorHAnsi" w:cstheme="minorHAnsi"/>
          <w:szCs w:val="20"/>
        </w:rPr>
        <w:t xml:space="preserve">recht </w:t>
      </w:r>
      <w:r w:rsidR="00E4571F" w:rsidRPr="004B7BFA">
        <w:rPr>
          <w:rFonts w:asciiTheme="minorHAnsi" w:hAnsiTheme="minorHAnsi" w:cstheme="minorHAnsi"/>
          <w:szCs w:val="20"/>
        </w:rPr>
        <w:t xml:space="preserve">om derden die inspecties </w:t>
      </w:r>
      <w:r w:rsidRPr="004B7BFA">
        <w:rPr>
          <w:rFonts w:asciiTheme="minorHAnsi" w:hAnsiTheme="minorHAnsi" w:cstheme="minorHAnsi"/>
          <w:szCs w:val="20"/>
        </w:rPr>
        <w:t>dienen uit te voeren, zoals financiers en/of verzekeraars de benodigde toegang te verschaffen</w:t>
      </w:r>
      <w:r w:rsidR="00491EBF" w:rsidRPr="004B7BFA">
        <w:rPr>
          <w:rFonts w:asciiTheme="minorHAnsi" w:hAnsiTheme="minorHAnsi" w:cstheme="minorHAnsi"/>
          <w:szCs w:val="20"/>
        </w:rPr>
        <w:t xml:space="preserve"> tot het Dak en/of de Opstallen</w:t>
      </w:r>
      <w:r w:rsidR="00EE684D" w:rsidRPr="004B7BFA">
        <w:rPr>
          <w:rFonts w:asciiTheme="minorHAnsi" w:hAnsiTheme="minorHAnsi" w:cstheme="minorHAnsi"/>
          <w:szCs w:val="20"/>
        </w:rPr>
        <w:t>.</w:t>
      </w:r>
    </w:p>
    <w:p w14:paraId="7082C262" w14:textId="77777777" w:rsidR="00EE684D" w:rsidRPr="004B7BFA" w:rsidRDefault="00D25977" w:rsidP="00EE684D">
      <w:pPr>
        <w:pStyle w:val="LLDeedHeading2"/>
        <w:rPr>
          <w:rFonts w:asciiTheme="minorHAnsi" w:hAnsiTheme="minorHAnsi" w:cstheme="minorHAnsi"/>
          <w:szCs w:val="20"/>
        </w:rPr>
      </w:pPr>
      <w:r w:rsidRPr="004B7BFA">
        <w:rPr>
          <w:rFonts w:asciiTheme="minorHAnsi" w:hAnsiTheme="minorHAnsi" w:cstheme="minorHAnsi"/>
          <w:szCs w:val="20"/>
        </w:rPr>
        <w:t xml:space="preserve">Tenzij expliciet anders vermeld in deze akte heeft Opstaller in beginsel geen recht op toegang tot de binnenkant </w:t>
      </w:r>
      <w:r w:rsidR="00174CC0">
        <w:rPr>
          <w:rFonts w:asciiTheme="minorHAnsi" w:hAnsiTheme="minorHAnsi" w:cstheme="minorHAnsi"/>
          <w:szCs w:val="20"/>
        </w:rPr>
        <w:t xml:space="preserve">van </w:t>
      </w:r>
      <w:r w:rsidRPr="004B7BFA">
        <w:rPr>
          <w:rFonts w:asciiTheme="minorHAnsi" w:hAnsiTheme="minorHAnsi" w:cstheme="minorHAnsi"/>
          <w:szCs w:val="20"/>
        </w:rPr>
        <w:t xml:space="preserve">het Gebouw. Zulks behoudens </w:t>
      </w:r>
      <w:r w:rsidR="00174CC0">
        <w:rPr>
          <w:rFonts w:asciiTheme="minorHAnsi" w:hAnsiTheme="minorHAnsi" w:cstheme="minorHAnsi"/>
          <w:szCs w:val="20"/>
        </w:rPr>
        <w:t xml:space="preserve">in het </w:t>
      </w:r>
      <w:r w:rsidRPr="004B7BFA">
        <w:rPr>
          <w:rFonts w:asciiTheme="minorHAnsi" w:hAnsiTheme="minorHAnsi" w:cstheme="minorHAnsi"/>
          <w:szCs w:val="20"/>
        </w:rPr>
        <w:t>geval van calamiteiten of een goedkeuring v</w:t>
      </w:r>
      <w:r w:rsidR="00780E94">
        <w:rPr>
          <w:rFonts w:asciiTheme="minorHAnsi" w:hAnsiTheme="minorHAnsi" w:cstheme="minorHAnsi"/>
          <w:szCs w:val="20"/>
        </w:rPr>
        <w:t>an Eigenaar en/of de huurder(s)</w:t>
      </w:r>
      <w:r w:rsidRPr="004B7BFA">
        <w:rPr>
          <w:rFonts w:asciiTheme="minorHAnsi" w:hAnsiTheme="minorHAnsi" w:cstheme="minorHAnsi"/>
          <w:szCs w:val="20"/>
        </w:rPr>
        <w:t>/gebruiker(s) van het Gebouw</w:t>
      </w:r>
      <w:r w:rsidR="00EE684D" w:rsidRPr="004B7BFA">
        <w:rPr>
          <w:rFonts w:asciiTheme="minorHAnsi" w:hAnsiTheme="minorHAnsi" w:cstheme="minorHAnsi"/>
          <w:szCs w:val="20"/>
        </w:rPr>
        <w:t xml:space="preserve">. </w:t>
      </w:r>
      <w:r w:rsidRPr="004B7BFA">
        <w:rPr>
          <w:rFonts w:asciiTheme="minorHAnsi" w:hAnsiTheme="minorHAnsi" w:cstheme="minorHAnsi"/>
          <w:szCs w:val="20"/>
        </w:rPr>
        <w:t>Toegang zal in beginsel derhalve verlopen via een externe trap of een kraanlift</w:t>
      </w:r>
      <w:r w:rsidR="00465694" w:rsidRPr="004B7BFA">
        <w:rPr>
          <w:rFonts w:asciiTheme="minorHAnsi" w:hAnsiTheme="minorHAnsi" w:cstheme="minorHAnsi"/>
          <w:szCs w:val="20"/>
        </w:rPr>
        <w:t>.</w:t>
      </w:r>
    </w:p>
    <w:p w14:paraId="7082C263" w14:textId="77777777" w:rsidR="00126B5A" w:rsidRPr="004B7BFA" w:rsidRDefault="00126B5A" w:rsidP="00762270">
      <w:pPr>
        <w:pStyle w:val="LLDeedHeading2"/>
        <w:rPr>
          <w:rFonts w:asciiTheme="minorHAnsi" w:hAnsiTheme="minorHAnsi" w:cstheme="minorHAnsi"/>
          <w:szCs w:val="20"/>
        </w:rPr>
      </w:pPr>
      <w:r w:rsidRPr="004B7BFA">
        <w:t xml:space="preserve">Alle werkzaamheden die </w:t>
      </w:r>
      <w:r w:rsidR="00EA6F38" w:rsidRPr="004B7BFA">
        <w:rPr>
          <w:rFonts w:asciiTheme="minorHAnsi" w:hAnsiTheme="minorHAnsi" w:cstheme="minorHAnsi"/>
          <w:szCs w:val="20"/>
        </w:rPr>
        <w:t xml:space="preserve">Eigenaar en Opstaller </w:t>
      </w:r>
      <w:r w:rsidR="00EA6F38" w:rsidRPr="004B7BFA">
        <w:t>uitvoeren of laten</w:t>
      </w:r>
      <w:r w:rsidRPr="004B7BFA">
        <w:t xml:space="preserve"> uitvoeren in </w:t>
      </w:r>
      <w:r w:rsidRPr="004B7BFA">
        <w:lastRenderedPageBreak/>
        <w:t xml:space="preserve">verband met </w:t>
      </w:r>
      <w:r w:rsidR="00762270" w:rsidRPr="004B7BFA">
        <w:t xml:space="preserve">realisatie, </w:t>
      </w:r>
      <w:r w:rsidRPr="004B7BFA">
        <w:t>onderhoud</w:t>
      </w:r>
      <w:r w:rsidR="00762270" w:rsidRPr="004B7BFA">
        <w:t xml:space="preserve"> of inspecties</w:t>
      </w:r>
      <w:r w:rsidRPr="004B7BFA">
        <w:t xml:space="preserve"> dienen </w:t>
      </w:r>
      <w:r w:rsidR="00174CC0">
        <w:rPr>
          <w:rFonts w:asciiTheme="minorHAnsi" w:hAnsiTheme="minorHAnsi" w:cstheme="minorHAnsi"/>
          <w:szCs w:val="20"/>
        </w:rPr>
        <w:t>zoveel</w:t>
      </w:r>
      <w:r w:rsidR="00762270" w:rsidRPr="004B7BFA">
        <w:rPr>
          <w:rFonts w:asciiTheme="minorHAnsi" w:hAnsiTheme="minorHAnsi" w:cstheme="minorHAnsi"/>
          <w:szCs w:val="20"/>
        </w:rPr>
        <w:t xml:space="preserve"> mogelijk </w:t>
      </w:r>
      <w:r w:rsidR="00EA6F38" w:rsidRPr="004B7BFA">
        <w:rPr>
          <w:rFonts w:asciiTheme="minorHAnsi" w:hAnsiTheme="minorHAnsi" w:cstheme="minorHAnsi"/>
          <w:szCs w:val="20"/>
        </w:rPr>
        <w:t xml:space="preserve">te </w:t>
      </w:r>
      <w:r w:rsidR="00762270" w:rsidRPr="004B7BFA">
        <w:rPr>
          <w:rFonts w:asciiTheme="minorHAnsi" w:hAnsiTheme="minorHAnsi" w:cstheme="minorHAnsi"/>
          <w:szCs w:val="20"/>
        </w:rPr>
        <w:t xml:space="preserve">worden ingepland </w:t>
      </w:r>
      <w:r w:rsidR="00EA6F38" w:rsidRPr="004B7BFA">
        <w:rPr>
          <w:rFonts w:asciiTheme="minorHAnsi" w:hAnsiTheme="minorHAnsi" w:cstheme="minorHAnsi"/>
          <w:szCs w:val="20"/>
        </w:rPr>
        <w:t xml:space="preserve">in onderling overleg </w:t>
      </w:r>
      <w:r w:rsidR="00762270" w:rsidRPr="004B7BFA">
        <w:rPr>
          <w:rFonts w:asciiTheme="minorHAnsi" w:hAnsiTheme="minorHAnsi" w:cstheme="minorHAnsi"/>
          <w:szCs w:val="20"/>
        </w:rPr>
        <w:t xml:space="preserve">en dienen voorts </w:t>
      </w:r>
      <w:r w:rsidRPr="004B7BFA">
        <w:t>op de minst belastende wijze plaats te vinden.</w:t>
      </w:r>
    </w:p>
    <w:p w14:paraId="7082C264" w14:textId="77777777" w:rsidR="00960A6E" w:rsidRPr="004B7BFA" w:rsidRDefault="003E24E7" w:rsidP="00543BD0">
      <w:pPr>
        <w:pStyle w:val="LLDeedHeading"/>
      </w:pPr>
      <w:r w:rsidRPr="004B7BFA">
        <w:t>Veiligheid</w:t>
      </w:r>
    </w:p>
    <w:p w14:paraId="7082C265" w14:textId="77777777" w:rsidR="00960A6E" w:rsidRPr="004B7BFA" w:rsidRDefault="00EE684D" w:rsidP="00543BD0">
      <w:pPr>
        <w:pStyle w:val="LLDeedHeading2"/>
      </w:pPr>
      <w:r w:rsidRPr="004B7BFA">
        <w:rPr>
          <w:bCs/>
        </w:rPr>
        <w:t>Eigenaar</w:t>
      </w:r>
      <w:r w:rsidR="00960A6E" w:rsidRPr="004B7BFA">
        <w:rPr>
          <w:bCs/>
        </w:rPr>
        <w:t xml:space="preserve"> zal:</w:t>
      </w:r>
    </w:p>
    <w:p w14:paraId="7082C266" w14:textId="77777777" w:rsidR="005C5450" w:rsidRPr="004B7BFA" w:rsidRDefault="00960A6E" w:rsidP="009932D1">
      <w:pPr>
        <w:pStyle w:val="LLDeedNumIndenta"/>
        <w:numPr>
          <w:ilvl w:val="0"/>
          <w:numId w:val="25"/>
        </w:numPr>
        <w:rPr>
          <w:b/>
        </w:rPr>
      </w:pPr>
      <w:r w:rsidRPr="004B7BFA">
        <w:t>niets doen dat de stabiliteit van (een onderdeel van) de Opstallen in gevaar zou kunnen brengen of beschadigen;</w:t>
      </w:r>
      <w:r w:rsidR="005C5450" w:rsidRPr="004B7BFA">
        <w:rPr>
          <w:bCs/>
        </w:rPr>
        <w:t xml:space="preserve"> </w:t>
      </w:r>
    </w:p>
    <w:p w14:paraId="7082C267" w14:textId="77777777" w:rsidR="005C5450" w:rsidRPr="004B7BFA" w:rsidRDefault="005C5450" w:rsidP="001537A4">
      <w:pPr>
        <w:pStyle w:val="LLDeedNumIndenta"/>
        <w:rPr>
          <w:b/>
        </w:rPr>
      </w:pPr>
      <w:r w:rsidRPr="004B7BFA">
        <w:rPr>
          <w:bCs/>
        </w:rPr>
        <w:t xml:space="preserve">geen gebouwen of constructies oprichten en meer in het algemeen geen activiteiten ondernemen die de Opstallen en het gebruik daarvan zouden kunnen verstoren of een verminderd rendement van de Opstallen zou kunnen veroorzaken; </w:t>
      </w:r>
    </w:p>
    <w:p w14:paraId="7082C268" w14:textId="77777777" w:rsidR="00491EBF" w:rsidRPr="004B7BFA" w:rsidRDefault="005C5450" w:rsidP="001537A4">
      <w:pPr>
        <w:pStyle w:val="LLDeedNumIndenta"/>
        <w:rPr>
          <w:b/>
        </w:rPr>
      </w:pPr>
      <w:r w:rsidRPr="004B7BFA">
        <w:rPr>
          <w:bCs/>
        </w:rPr>
        <w:t>geen derden toelaten noch zichzelf toegang verschaffen tot de Opstallen, zonder voorafgaande goedkeuring van Opstaller,</w:t>
      </w:r>
    </w:p>
    <w:p w14:paraId="7082C269" w14:textId="77777777" w:rsidR="00960A6E" w:rsidRPr="004B7BFA" w:rsidRDefault="00491EBF" w:rsidP="00491EBF">
      <w:pPr>
        <w:pStyle w:val="LLDeedNumIndenta"/>
        <w:numPr>
          <w:ilvl w:val="0"/>
          <w:numId w:val="0"/>
        </w:numPr>
        <w:ind w:left="567"/>
        <w:rPr>
          <w:bCs/>
        </w:rPr>
      </w:pPr>
      <w:r w:rsidRPr="004B7BFA">
        <w:rPr>
          <w:bCs/>
        </w:rPr>
        <w:t>een en ander behoudens voor zover in deze akte expliciet anders bepaald.</w:t>
      </w:r>
    </w:p>
    <w:p w14:paraId="7082C26A" w14:textId="77777777" w:rsidR="0084263C" w:rsidRPr="004B7BFA" w:rsidRDefault="0084263C" w:rsidP="00434123">
      <w:pPr>
        <w:pStyle w:val="LLDeedHeading"/>
      </w:pPr>
      <w:bookmarkStart w:id="18" w:name="_Ref516514933"/>
      <w:r w:rsidRPr="004B7BFA">
        <w:t>Gebruik Dak</w:t>
      </w:r>
      <w:r w:rsidR="00491EBF" w:rsidRPr="004B7BFA">
        <w:t xml:space="preserve"> op verzoek van Eigenaar</w:t>
      </w:r>
      <w:bookmarkEnd w:id="18"/>
    </w:p>
    <w:p w14:paraId="7082C26B" w14:textId="77777777" w:rsidR="00491EBF" w:rsidRPr="004B7BFA" w:rsidRDefault="007F5562" w:rsidP="005C5450">
      <w:pPr>
        <w:pStyle w:val="LLDeedHeading2"/>
        <w:numPr>
          <w:ilvl w:val="0"/>
          <w:numId w:val="0"/>
        </w:numPr>
        <w:tabs>
          <w:tab w:val="left" w:pos="567"/>
        </w:tabs>
        <w:ind w:left="567"/>
        <w:rPr>
          <w:b/>
          <w:i/>
        </w:rPr>
      </w:pPr>
      <w:r w:rsidRPr="004B7BFA">
        <w:rPr>
          <w:i/>
        </w:rPr>
        <w:t>Permanente w</w:t>
      </w:r>
      <w:r w:rsidR="00491EBF" w:rsidRPr="004B7BFA">
        <w:rPr>
          <w:i/>
        </w:rPr>
        <w:t>ijziging lay-out</w:t>
      </w:r>
    </w:p>
    <w:p w14:paraId="7082C26C" w14:textId="77777777" w:rsidR="0084263C" w:rsidRPr="004B7BFA" w:rsidRDefault="0084263C" w:rsidP="0084263C">
      <w:pPr>
        <w:pStyle w:val="LLDeedHeading2"/>
        <w:tabs>
          <w:tab w:val="left" w:pos="567"/>
        </w:tabs>
      </w:pPr>
      <w:bookmarkStart w:id="19" w:name="_Ref504750589"/>
      <w:r w:rsidRPr="004B7BFA">
        <w:t xml:space="preserve">Indien </w:t>
      </w:r>
      <w:r w:rsidR="00EE684D" w:rsidRPr="004B7BFA">
        <w:t>Eigenaar</w:t>
      </w:r>
      <w:r w:rsidRPr="004B7BFA">
        <w:t xml:space="preserve">, dan wel de huurder(s)/gebruiker(s) van het Gebouw, gedeelten van het Dak wenst te gebruiken voor het plaatsen van andere installaties en/of werken, dan treden </w:t>
      </w:r>
      <w:r w:rsidR="00EE684D" w:rsidRPr="004B7BFA">
        <w:t>Eigenaar</w:t>
      </w:r>
      <w:r w:rsidRPr="004B7BFA">
        <w:t xml:space="preserve"> en Opstaller daarover in redelijkheid met elkaar in overleg om te bezien waar deze installaties en/of werken geplaatst kunnen worden. Uitgangspunt is daarbij dat allereerst de delen op</w:t>
      </w:r>
      <w:r w:rsidR="00ED2ED9" w:rsidRPr="004B7BFA">
        <w:t xml:space="preserve"> het</w:t>
      </w:r>
      <w:r w:rsidRPr="004B7BFA">
        <w:t xml:space="preserve"> Dak zullen worden gebruikt die beschikbaar zijn zonder dat Opstallen dienen te worden verwijderd en/of daarvan hinder ondervinden.</w:t>
      </w:r>
      <w:bookmarkEnd w:id="19"/>
    </w:p>
    <w:p w14:paraId="7082C26D" w14:textId="77777777" w:rsidR="0084263C" w:rsidRPr="004B7BFA" w:rsidRDefault="0084263C" w:rsidP="0084263C">
      <w:pPr>
        <w:pStyle w:val="LLDeedNormal"/>
        <w:tabs>
          <w:tab w:val="left" w:pos="567"/>
        </w:tabs>
        <w:ind w:left="567" w:hanging="567"/>
      </w:pPr>
      <w:r w:rsidRPr="004B7BFA">
        <w:tab/>
        <w:t xml:space="preserve">Indien </w:t>
      </w:r>
      <w:r w:rsidR="00EE684D" w:rsidRPr="004B7BFA">
        <w:t>Eigenaar</w:t>
      </w:r>
      <w:r w:rsidRPr="004B7BFA">
        <w:t xml:space="preserve"> op redelijke gronden meent dat voor het plaatsen van de betreffende andere installaties en/of werken de locatie(s) en de lay-out van de Opstallen dient te wijzigen, is Opstaller gehouden daarvoor op redelijke termijn zorg te dragen, </w:t>
      </w:r>
      <w:r w:rsidR="00B75BB0" w:rsidRPr="004B7BFA">
        <w:t>onder de voorwaarden dat</w:t>
      </w:r>
      <w:r w:rsidRPr="004B7BFA">
        <w:t>:</w:t>
      </w:r>
    </w:p>
    <w:p w14:paraId="7082C26E" w14:textId="77777777" w:rsidR="0084263C" w:rsidRPr="004B7BFA" w:rsidRDefault="0084263C" w:rsidP="00543BD0">
      <w:pPr>
        <w:pStyle w:val="LLDeedNumIndenta"/>
        <w:numPr>
          <w:ilvl w:val="0"/>
          <w:numId w:val="21"/>
        </w:numPr>
      </w:pPr>
      <w:r w:rsidRPr="004B7BFA">
        <w:t>alle daarmee gepaard gaande werkzaamheden door Opstaller worden uitgevoerd; en</w:t>
      </w:r>
    </w:p>
    <w:p w14:paraId="7082C26F" w14:textId="77777777" w:rsidR="0084263C" w:rsidRPr="004B7BFA" w:rsidRDefault="0084263C" w:rsidP="00543BD0">
      <w:pPr>
        <w:pStyle w:val="LLDeedNumIndenta"/>
        <w:numPr>
          <w:ilvl w:val="0"/>
          <w:numId w:val="21"/>
        </w:numPr>
      </w:pPr>
      <w:r w:rsidRPr="004B7BFA">
        <w:t xml:space="preserve">door </w:t>
      </w:r>
      <w:r w:rsidR="00EE684D" w:rsidRPr="004B7BFA">
        <w:t>Eigenaar</w:t>
      </w:r>
      <w:r w:rsidRPr="004B7BFA">
        <w:t xml:space="preserve"> aan Opstaller</w:t>
      </w:r>
      <w:r w:rsidR="007F5562" w:rsidRPr="004B7BFA">
        <w:t xml:space="preserve"> worden vergoed:</w:t>
      </w:r>
    </w:p>
    <w:p w14:paraId="7082C270" w14:textId="77777777" w:rsidR="007F5562" w:rsidRPr="004B7BFA" w:rsidRDefault="007F5562" w:rsidP="00543BD0">
      <w:pPr>
        <w:pStyle w:val="LLDeedNumIndenta"/>
        <w:numPr>
          <w:ilvl w:val="1"/>
          <w:numId w:val="21"/>
        </w:numPr>
      </w:pPr>
      <w:bookmarkStart w:id="20" w:name="_Ref504750586"/>
      <w:r w:rsidRPr="004B7BFA">
        <w:t xml:space="preserve">de kosten van de werkzaamheden hiervoor onder </w:t>
      </w:r>
      <w:r w:rsidRPr="004B7BFA">
        <w:fldChar w:fldCharType="begin"/>
      </w:r>
      <w:r w:rsidRPr="004B7BFA">
        <w:instrText xml:space="preserve"> REF _Ref509500160 \r \h </w:instrText>
      </w:r>
      <w:r w:rsidRPr="004B7BFA">
        <w:fldChar w:fldCharType="separate"/>
      </w:r>
      <w:r w:rsidR="001B2046" w:rsidRPr="004B7BFA">
        <w:t>(a)</w:t>
      </w:r>
      <w:r w:rsidRPr="004B7BFA">
        <w:fldChar w:fldCharType="end"/>
      </w:r>
      <w:r w:rsidRPr="004B7BFA">
        <w:t xml:space="preserve"> bedoeld;</w:t>
      </w:r>
    </w:p>
    <w:p w14:paraId="7082C271" w14:textId="77777777" w:rsidR="007F5562" w:rsidRPr="004B7BFA" w:rsidRDefault="0084263C" w:rsidP="00543BD0">
      <w:pPr>
        <w:pStyle w:val="LLDeedNumIndenta"/>
        <w:numPr>
          <w:ilvl w:val="1"/>
          <w:numId w:val="21"/>
        </w:numPr>
      </w:pPr>
      <w:bookmarkStart w:id="21" w:name="_Ref511820823"/>
      <w:r w:rsidRPr="004B7BFA">
        <w:t xml:space="preserve">indien de gewijzigde locatie(s) en de lay-out van de Opstallen leidt tot een vermindering van het aantal aanwezige </w:t>
      </w:r>
      <w:r w:rsidR="00486026" w:rsidRPr="004B7BFA">
        <w:t>zonnepanelen</w:t>
      </w:r>
      <w:r w:rsidRPr="004B7BFA">
        <w:t xml:space="preserve">, </w:t>
      </w:r>
      <w:r w:rsidR="007F5562" w:rsidRPr="004B7BFA">
        <w:t xml:space="preserve">een bedrag waarmee Opstaller schadeloos wordt gesteld voor </w:t>
      </w:r>
      <w:r w:rsidR="00A3364D" w:rsidRPr="004B7BFA">
        <w:t xml:space="preserve">het </w:t>
      </w:r>
      <w:r w:rsidR="00A3364D" w:rsidRPr="004B7BFA">
        <w:rPr>
          <w:bCs/>
        </w:rPr>
        <w:t xml:space="preserve">verminderde rendement </w:t>
      </w:r>
      <w:r w:rsidRPr="004B7BFA">
        <w:t>over de volledige resterende duur van het Opstalrecht</w:t>
      </w:r>
      <w:bookmarkEnd w:id="20"/>
      <w:r w:rsidR="00491EBF" w:rsidRPr="004B7BFA">
        <w:t>;</w:t>
      </w:r>
      <w:bookmarkEnd w:id="21"/>
    </w:p>
    <w:p w14:paraId="7082C272" w14:textId="77777777" w:rsidR="00491EBF" w:rsidRPr="004B7BFA" w:rsidRDefault="007F5562" w:rsidP="00543BD0">
      <w:pPr>
        <w:pStyle w:val="LLDeedNumIndenta"/>
        <w:numPr>
          <w:ilvl w:val="1"/>
          <w:numId w:val="21"/>
        </w:numPr>
      </w:pPr>
      <w:r w:rsidRPr="004B7BFA">
        <w:rPr>
          <w:bCs/>
        </w:rPr>
        <w:t xml:space="preserve">indien als gevolg van </w:t>
      </w:r>
      <w:r w:rsidRPr="004B7BFA">
        <w:t xml:space="preserve">de werkzaamheden hiervoor onder </w:t>
      </w:r>
      <w:r w:rsidRPr="004B7BFA">
        <w:fldChar w:fldCharType="begin"/>
      </w:r>
      <w:r w:rsidRPr="004B7BFA">
        <w:instrText xml:space="preserve"> REF _Ref509500160 \r \h </w:instrText>
      </w:r>
      <w:r w:rsidRPr="004B7BFA">
        <w:fldChar w:fldCharType="separate"/>
      </w:r>
      <w:r w:rsidR="001B2046" w:rsidRPr="004B7BFA">
        <w:t>(a)</w:t>
      </w:r>
      <w:r w:rsidRPr="004B7BFA">
        <w:fldChar w:fldCharType="end"/>
      </w:r>
      <w:r w:rsidRPr="004B7BFA">
        <w:t xml:space="preserve"> bedoeld</w:t>
      </w:r>
      <w:r w:rsidRPr="004B7BFA">
        <w:rPr>
          <w:bCs/>
        </w:rPr>
        <w:t xml:space="preserve">, de Opstallen tijdelijk (deels) buiten bedrijf zijn gesteld, </w:t>
      </w:r>
      <w:r w:rsidRPr="004B7BFA">
        <w:t xml:space="preserve">een bedrag waarmee Opstaller schadeloos wordt gesteld voor het </w:t>
      </w:r>
      <w:r w:rsidRPr="004B7BFA">
        <w:rPr>
          <w:bCs/>
        </w:rPr>
        <w:t xml:space="preserve">verminderde rendement </w:t>
      </w:r>
      <w:r w:rsidRPr="004B7BFA">
        <w:t xml:space="preserve">over de </w:t>
      </w:r>
      <w:r w:rsidR="00B75BB0" w:rsidRPr="004B7BFA">
        <w:t>betreffende periode,</w:t>
      </w:r>
      <w:r w:rsidRPr="004B7BFA">
        <w:t xml:space="preserve"> voor zover de duur dat de Opstallen buiten bedrijf zijn</w:t>
      </w:r>
      <w:r w:rsidR="00B75BB0" w:rsidRPr="004B7BFA">
        <w:t xml:space="preserve"> op grond van het bepaalde in dit artikel </w:t>
      </w:r>
      <w:r w:rsidR="00B75BB0" w:rsidRPr="004B7BFA">
        <w:fldChar w:fldCharType="begin"/>
      </w:r>
      <w:r w:rsidR="00B75BB0" w:rsidRPr="004B7BFA">
        <w:instrText xml:space="preserve"> REF _Ref504750589 \r \h </w:instrText>
      </w:r>
      <w:r w:rsidR="00B75BB0" w:rsidRPr="004B7BFA">
        <w:fldChar w:fldCharType="separate"/>
      </w:r>
      <w:r w:rsidR="001B2046" w:rsidRPr="004B7BFA">
        <w:t>13.1</w:t>
      </w:r>
      <w:r w:rsidR="00B75BB0" w:rsidRPr="004B7BFA">
        <w:fldChar w:fldCharType="end"/>
      </w:r>
      <w:r w:rsidR="00B75BB0" w:rsidRPr="004B7BFA">
        <w:t xml:space="preserve"> en het bepaalde in artikel </w:t>
      </w:r>
      <w:r w:rsidR="00B75BB0" w:rsidRPr="004B7BFA">
        <w:fldChar w:fldCharType="begin"/>
      </w:r>
      <w:r w:rsidR="00B75BB0" w:rsidRPr="004B7BFA">
        <w:instrText xml:space="preserve"> REF _Ref511745646 \r \h </w:instrText>
      </w:r>
      <w:r w:rsidR="00B75BB0" w:rsidRPr="004B7BFA">
        <w:fldChar w:fldCharType="separate"/>
      </w:r>
      <w:r w:rsidR="001B2046" w:rsidRPr="004B7BFA">
        <w:t>13.2</w:t>
      </w:r>
      <w:r w:rsidR="00B75BB0" w:rsidRPr="004B7BFA">
        <w:fldChar w:fldCharType="end"/>
      </w:r>
      <w:r w:rsidRPr="004B7BFA">
        <w:t xml:space="preserve"> over de gehele duur van he</w:t>
      </w:r>
      <w:r w:rsidR="00B75BB0" w:rsidRPr="004B7BFA">
        <w:t>t Opstalrecht een periode van éé</w:t>
      </w:r>
      <w:r w:rsidRPr="004B7BFA">
        <w:t>n (1) maand overschrijdt</w:t>
      </w:r>
      <w:r w:rsidR="00491EBF" w:rsidRPr="004B7BFA">
        <w:t>.</w:t>
      </w:r>
    </w:p>
    <w:p w14:paraId="7082C273" w14:textId="77777777" w:rsidR="0084263C" w:rsidRPr="004B7BFA" w:rsidRDefault="0084263C" w:rsidP="0084263C">
      <w:pPr>
        <w:pStyle w:val="LLDeedNormal"/>
        <w:tabs>
          <w:tab w:val="left" w:pos="567"/>
        </w:tabs>
        <w:ind w:left="567" w:hanging="567"/>
      </w:pPr>
      <w:r w:rsidRPr="004B7BFA">
        <w:tab/>
        <w:t xml:space="preserve">Indien het aanbrengen van de betreffende andere installaties en/of werken leidt </w:t>
      </w:r>
      <w:r w:rsidRPr="004B7BFA">
        <w:lastRenderedPageBreak/>
        <w:t xml:space="preserve">tot een </w:t>
      </w:r>
      <w:r w:rsidR="00A3364D" w:rsidRPr="004B7BFA">
        <w:rPr>
          <w:bCs/>
        </w:rPr>
        <w:t xml:space="preserve">verminderd rendement </w:t>
      </w:r>
      <w:r w:rsidRPr="004B7BFA">
        <w:t xml:space="preserve">door schaduw, dan is het ter discretie van Opstaller om te bepalen of de betreffende </w:t>
      </w:r>
      <w:r w:rsidR="00486026" w:rsidRPr="004B7BFA">
        <w:t>zonnepanelen</w:t>
      </w:r>
      <w:r w:rsidRPr="004B7BFA">
        <w:t xml:space="preserve"> dienen te worden verwijderd en aldus </w:t>
      </w:r>
      <w:r w:rsidR="00A3364D" w:rsidRPr="004B7BFA">
        <w:t>meetellen</w:t>
      </w:r>
      <w:r w:rsidRPr="004B7BFA">
        <w:t xml:space="preserve"> voor </w:t>
      </w:r>
      <w:r w:rsidR="00491EBF" w:rsidRPr="004B7BFA">
        <w:t xml:space="preserve">de onder </w:t>
      </w:r>
      <w:r w:rsidR="00A3297C" w:rsidRPr="004B7BFA">
        <w:fldChar w:fldCharType="begin"/>
      </w:r>
      <w:r w:rsidR="00A3297C" w:rsidRPr="004B7BFA">
        <w:instrText xml:space="preserve"> REF _Ref511820823 \r \h </w:instrText>
      </w:r>
      <w:r w:rsidR="00A3297C" w:rsidRPr="004B7BFA">
        <w:fldChar w:fldCharType="separate"/>
      </w:r>
      <w:r w:rsidR="001B2046" w:rsidRPr="004B7BFA">
        <w:t>(ii)</w:t>
      </w:r>
      <w:r w:rsidR="00A3297C" w:rsidRPr="004B7BFA">
        <w:fldChar w:fldCharType="end"/>
      </w:r>
      <w:r w:rsidRPr="004B7BFA">
        <w:t xml:space="preserve"> hiervo</w:t>
      </w:r>
      <w:r w:rsidR="00A3297C" w:rsidRPr="004B7BFA">
        <w:t>or bedoelde schadeloosstelling.</w:t>
      </w:r>
    </w:p>
    <w:p w14:paraId="7082C274" w14:textId="77777777" w:rsidR="0084263C" w:rsidRPr="004B7BFA" w:rsidRDefault="0084263C" w:rsidP="0084263C">
      <w:pPr>
        <w:pStyle w:val="LLDeedNormal"/>
        <w:tabs>
          <w:tab w:val="left" w:pos="567"/>
        </w:tabs>
        <w:ind w:left="567" w:hanging="567"/>
      </w:pPr>
      <w:r w:rsidRPr="004B7BFA">
        <w:tab/>
        <w:t xml:space="preserve">Op verzoek van een van de Partijen zullen de locatie(s) en de lay-out worden vastgelegd in een gewijzigde </w:t>
      </w:r>
      <w:r w:rsidRPr="004B7BFA">
        <w:rPr>
          <w:rFonts w:asciiTheme="minorHAnsi" w:hAnsiTheme="minorHAnsi" w:cstheme="minorHAnsi"/>
          <w:szCs w:val="20"/>
          <w:u w:val="single"/>
        </w:rPr>
        <w:t xml:space="preserve">Bijlage </w:t>
      </w:r>
      <w:r w:rsidR="00045A80" w:rsidRPr="004B7BFA">
        <w:rPr>
          <w:rFonts w:asciiTheme="minorHAnsi" w:hAnsiTheme="minorHAnsi" w:cstheme="minorHAnsi"/>
          <w:szCs w:val="20"/>
          <w:u w:val="single"/>
        </w:rPr>
        <w:t>1</w:t>
      </w:r>
      <w:r w:rsidRPr="004B7BFA">
        <w:rPr>
          <w:rFonts w:asciiTheme="minorHAnsi" w:hAnsiTheme="minorHAnsi" w:cstheme="minorHAnsi"/>
          <w:szCs w:val="20"/>
        </w:rPr>
        <w:t xml:space="preserve">, welke wijziging zal worden geconstateerd </w:t>
      </w:r>
      <w:r w:rsidRPr="004B7BFA">
        <w:t xml:space="preserve">bij notariële akte in te schrijven in de </w:t>
      </w:r>
      <w:r w:rsidR="00ED2ED9" w:rsidRPr="004B7BFA">
        <w:t xml:space="preserve">Openbare </w:t>
      </w:r>
      <w:r w:rsidRPr="004B7BFA">
        <w:t>Registers.</w:t>
      </w:r>
    </w:p>
    <w:p w14:paraId="7082C275" w14:textId="77777777" w:rsidR="00491EBF" w:rsidRPr="004B7BFA" w:rsidRDefault="005C5450" w:rsidP="0084263C">
      <w:pPr>
        <w:pStyle w:val="LLDeedNormal"/>
        <w:tabs>
          <w:tab w:val="left" w:pos="567"/>
        </w:tabs>
        <w:ind w:left="567" w:hanging="567"/>
        <w:rPr>
          <w:i/>
        </w:rPr>
      </w:pPr>
      <w:r w:rsidRPr="004B7BFA">
        <w:rPr>
          <w:i/>
        </w:rPr>
        <w:tab/>
      </w:r>
      <w:r w:rsidR="00491EBF" w:rsidRPr="004B7BFA">
        <w:rPr>
          <w:i/>
        </w:rPr>
        <w:t>Tijdelijke verwijdering</w:t>
      </w:r>
      <w:r w:rsidR="007F5562" w:rsidRPr="004B7BFA">
        <w:rPr>
          <w:i/>
        </w:rPr>
        <w:t xml:space="preserve"> om ander</w:t>
      </w:r>
      <w:r w:rsidR="007D535B" w:rsidRPr="004B7BFA">
        <w:rPr>
          <w:i/>
        </w:rPr>
        <w:t>e redenen</w:t>
      </w:r>
    </w:p>
    <w:p w14:paraId="7082C276" w14:textId="77777777" w:rsidR="0084263C" w:rsidRPr="004B7BFA" w:rsidRDefault="0084263C" w:rsidP="0084263C">
      <w:pPr>
        <w:pStyle w:val="LLDeedHeading2"/>
      </w:pPr>
      <w:bookmarkStart w:id="22" w:name="_Ref511745646"/>
      <w:r w:rsidRPr="004B7BFA">
        <w:t xml:space="preserve">Indien, om welke reden ook, </w:t>
      </w:r>
      <w:r w:rsidR="00EE684D" w:rsidRPr="004B7BFA">
        <w:t>Eigenaar</w:t>
      </w:r>
      <w:r w:rsidRPr="004B7BFA">
        <w:t xml:space="preserve"> meent dat het noodzakelijk is dat </w:t>
      </w:r>
      <w:r w:rsidR="00C56D3A" w:rsidRPr="004B7BFA">
        <w:t>(</w:t>
      </w:r>
      <w:r w:rsidRPr="004B7BFA">
        <w:t>een deel van</w:t>
      </w:r>
      <w:r w:rsidR="00C56D3A" w:rsidRPr="004B7BFA">
        <w:t>)</w:t>
      </w:r>
      <w:r w:rsidRPr="004B7BFA">
        <w:t xml:space="preserve"> </w:t>
      </w:r>
      <w:r w:rsidR="00EF407E" w:rsidRPr="004B7BFA">
        <w:t>de Opstallen</w:t>
      </w:r>
      <w:r w:rsidRPr="004B7BFA">
        <w:t xml:space="preserve"> tijdelijk dien</w:t>
      </w:r>
      <w:r w:rsidR="00B75BB0" w:rsidRPr="004B7BFA">
        <w:t>en</w:t>
      </w:r>
      <w:r w:rsidR="00EF407E" w:rsidRPr="004B7BFA">
        <w:t xml:space="preserve"> </w:t>
      </w:r>
      <w:r w:rsidRPr="004B7BFA">
        <w:t xml:space="preserve">te worden verwijderd, zal Opstaller daaraan medewerking verlenen, </w:t>
      </w:r>
      <w:r w:rsidR="00B75BB0" w:rsidRPr="004B7BFA">
        <w:t>onder de voorwaarden dat</w:t>
      </w:r>
      <w:r w:rsidRPr="004B7BFA">
        <w:t>:</w:t>
      </w:r>
      <w:bookmarkEnd w:id="22"/>
    </w:p>
    <w:p w14:paraId="7082C277" w14:textId="77777777" w:rsidR="00804BFF" w:rsidRPr="004B7BFA" w:rsidRDefault="0084263C" w:rsidP="009932D1">
      <w:pPr>
        <w:pStyle w:val="LLDeedNumIndenta"/>
        <w:numPr>
          <w:ilvl w:val="0"/>
          <w:numId w:val="26"/>
        </w:numPr>
      </w:pPr>
      <w:r w:rsidRPr="004B7BFA">
        <w:t xml:space="preserve">alle daarmee gepaard gaande werkzaamheden door Opstaller worden uitgevoerd; </w:t>
      </w:r>
      <w:r w:rsidR="00804BFF" w:rsidRPr="004B7BFA">
        <w:t>en</w:t>
      </w:r>
    </w:p>
    <w:p w14:paraId="7082C278" w14:textId="77777777" w:rsidR="00E4140C" w:rsidRPr="004B7BFA" w:rsidRDefault="00E4140C" w:rsidP="009932D1">
      <w:pPr>
        <w:pStyle w:val="LLDeedNumIndenta"/>
        <w:numPr>
          <w:ilvl w:val="0"/>
          <w:numId w:val="26"/>
        </w:numPr>
      </w:pPr>
      <w:r w:rsidRPr="004B7BFA">
        <w:t>de verwijdering</w:t>
      </w:r>
      <w:r w:rsidR="00804BFF" w:rsidRPr="004B7BFA">
        <w:t xml:space="preserve"> zoveel mogelijk in een lage instralingsperiode (oktober tot maart) ingepland </w:t>
      </w:r>
      <w:r w:rsidR="004B677A" w:rsidRPr="004B7BFA">
        <w:t>zal</w:t>
      </w:r>
      <w:r w:rsidR="00804BFF" w:rsidRPr="004B7BFA">
        <w:t xml:space="preserve"> worden; </w:t>
      </w:r>
      <w:r w:rsidRPr="004B7BFA">
        <w:t>en</w:t>
      </w:r>
    </w:p>
    <w:p w14:paraId="7082C279" w14:textId="77777777" w:rsidR="007F5562" w:rsidRPr="004B7BFA" w:rsidRDefault="007F5562" w:rsidP="009932D1">
      <w:pPr>
        <w:pStyle w:val="LLDeedNumIndenta"/>
        <w:numPr>
          <w:ilvl w:val="0"/>
          <w:numId w:val="26"/>
        </w:numPr>
      </w:pPr>
      <w:bookmarkStart w:id="23" w:name="_Ref511746857"/>
      <w:r w:rsidRPr="004B7BFA">
        <w:t>door Eigenaar aan Opstaller worden vergoed:</w:t>
      </w:r>
      <w:bookmarkEnd w:id="23"/>
    </w:p>
    <w:p w14:paraId="7082C27A" w14:textId="77777777" w:rsidR="00804BFF" w:rsidRPr="004B7BFA" w:rsidRDefault="007F5562" w:rsidP="00543BD0">
      <w:pPr>
        <w:pStyle w:val="LLDeedNumIndenta"/>
        <w:numPr>
          <w:ilvl w:val="1"/>
          <w:numId w:val="22"/>
        </w:numPr>
      </w:pPr>
      <w:r w:rsidRPr="004B7BFA">
        <w:t xml:space="preserve">de kosten van de werkzaamheden hiervoor onder </w:t>
      </w:r>
      <w:r w:rsidRPr="004B7BFA">
        <w:fldChar w:fldCharType="begin"/>
      </w:r>
      <w:r w:rsidRPr="004B7BFA">
        <w:instrText xml:space="preserve"> REF _Ref509500160 \r \h </w:instrText>
      </w:r>
      <w:r w:rsidRPr="004B7BFA">
        <w:fldChar w:fldCharType="separate"/>
      </w:r>
      <w:r w:rsidR="001B2046" w:rsidRPr="004B7BFA">
        <w:t>(a)</w:t>
      </w:r>
      <w:r w:rsidRPr="004B7BFA">
        <w:fldChar w:fldCharType="end"/>
      </w:r>
      <w:r w:rsidRPr="004B7BFA">
        <w:t xml:space="preserve"> bedoeld;</w:t>
      </w:r>
      <w:r w:rsidR="00804BFF" w:rsidRPr="004B7BFA">
        <w:t xml:space="preserve"> en</w:t>
      </w:r>
    </w:p>
    <w:p w14:paraId="7082C27B" w14:textId="77777777" w:rsidR="003E24E7" w:rsidRPr="004B7BFA" w:rsidRDefault="007F5562" w:rsidP="00543BD0">
      <w:pPr>
        <w:pStyle w:val="LLDeedNumIndenta"/>
        <w:numPr>
          <w:ilvl w:val="1"/>
          <w:numId w:val="22"/>
        </w:numPr>
      </w:pPr>
      <w:r w:rsidRPr="004B7BFA">
        <w:t xml:space="preserve">een bedrag waarmee Opstaller schadeloos wordt gesteld voor het </w:t>
      </w:r>
      <w:r w:rsidRPr="004B7BFA">
        <w:rPr>
          <w:bCs/>
        </w:rPr>
        <w:t xml:space="preserve">verminderde rendement </w:t>
      </w:r>
      <w:r w:rsidR="00C56D3A" w:rsidRPr="004B7BFA">
        <w:t>vanwege het (deels) buiten bedrijf zijn van de Opstallen gedurende de verwijdering,</w:t>
      </w:r>
      <w:r w:rsidRPr="004B7BFA">
        <w:t xml:space="preserve"> </w:t>
      </w:r>
      <w:r w:rsidR="00B75BB0" w:rsidRPr="004B7BFA">
        <w:t xml:space="preserve">voor zover de duur dat de Opstallen buiten bedrijf zijn op grond van het bepaalde in dit artikel </w:t>
      </w:r>
      <w:r w:rsidR="00B75BB0" w:rsidRPr="004B7BFA">
        <w:fldChar w:fldCharType="begin"/>
      </w:r>
      <w:r w:rsidR="00B75BB0" w:rsidRPr="004B7BFA">
        <w:instrText xml:space="preserve"> REF _Ref511745646 \r \h </w:instrText>
      </w:r>
      <w:r w:rsidR="00B75BB0" w:rsidRPr="004B7BFA">
        <w:fldChar w:fldCharType="separate"/>
      </w:r>
      <w:r w:rsidR="001B2046" w:rsidRPr="004B7BFA">
        <w:t>13.2</w:t>
      </w:r>
      <w:r w:rsidR="00B75BB0" w:rsidRPr="004B7BFA">
        <w:fldChar w:fldCharType="end"/>
      </w:r>
      <w:r w:rsidR="00B75BB0" w:rsidRPr="004B7BFA">
        <w:t xml:space="preserve"> en het bepaalde in artikel </w:t>
      </w:r>
      <w:r w:rsidR="00B75BB0" w:rsidRPr="004B7BFA">
        <w:fldChar w:fldCharType="begin"/>
      </w:r>
      <w:r w:rsidR="00B75BB0" w:rsidRPr="004B7BFA">
        <w:instrText xml:space="preserve"> REF _Ref504750589 \r \h </w:instrText>
      </w:r>
      <w:r w:rsidR="00B75BB0" w:rsidRPr="004B7BFA">
        <w:fldChar w:fldCharType="separate"/>
      </w:r>
      <w:r w:rsidR="001B2046" w:rsidRPr="004B7BFA">
        <w:t>13.1</w:t>
      </w:r>
      <w:r w:rsidR="00B75BB0" w:rsidRPr="004B7BFA">
        <w:fldChar w:fldCharType="end"/>
      </w:r>
      <w:r w:rsidR="00B75BB0" w:rsidRPr="004B7BFA">
        <w:t xml:space="preserve"> over de gehele duur van het Opstalrecht een periode van één (1) maand overschrijdt</w:t>
      </w:r>
      <w:r w:rsidRPr="004B7BFA">
        <w:t>.</w:t>
      </w:r>
    </w:p>
    <w:p w14:paraId="7082C27C" w14:textId="77777777" w:rsidR="00BA35F7" w:rsidRPr="004B7BFA" w:rsidRDefault="00BA35F7" w:rsidP="00BA35F7">
      <w:pPr>
        <w:pStyle w:val="LLDeedHeading2"/>
      </w:pPr>
      <w:r w:rsidRPr="004B7BFA">
        <w:t xml:space="preserve">Het in artikel </w:t>
      </w:r>
      <w:r w:rsidRPr="004B7BFA">
        <w:fldChar w:fldCharType="begin"/>
      </w:r>
      <w:r w:rsidRPr="004B7BFA">
        <w:instrText xml:space="preserve"> REF _Ref511745646 \r \h  \* MERGEFORMAT </w:instrText>
      </w:r>
      <w:r w:rsidRPr="004B7BFA">
        <w:fldChar w:fldCharType="separate"/>
      </w:r>
      <w:r w:rsidR="001B2046" w:rsidRPr="004B7BFA">
        <w:t>13.2</w:t>
      </w:r>
      <w:r w:rsidRPr="004B7BFA">
        <w:fldChar w:fldCharType="end"/>
      </w:r>
      <w:r w:rsidRPr="004B7BFA">
        <w:t xml:space="preserve"> sub </w:t>
      </w:r>
      <w:r w:rsidRPr="004B7BFA">
        <w:fldChar w:fldCharType="begin"/>
      </w:r>
      <w:r w:rsidRPr="004B7BFA">
        <w:instrText xml:space="preserve"> REF _Ref511746857 \r \h  \* MERGEFORMAT </w:instrText>
      </w:r>
      <w:r w:rsidRPr="004B7BFA">
        <w:fldChar w:fldCharType="separate"/>
      </w:r>
      <w:r w:rsidR="001B2046" w:rsidRPr="004B7BFA">
        <w:t>(c)</w:t>
      </w:r>
      <w:r w:rsidRPr="004B7BFA">
        <w:fldChar w:fldCharType="end"/>
      </w:r>
      <w:r w:rsidRPr="004B7BFA">
        <w:t xml:space="preserve"> bepaalde geldt niet indien Eigenaar verzoekt (een deel van) de Opstallen tijdelijk te verwijderen ingeval sprake is van onderhoud aan het Dak waarvan is overeengekomen dat dat gedurende het Opstalrecht zou worden uitgevoerd door Opstaller. In dat geval komen de kosten volledig voor rekening van Opstaller, met dien verstande dat Eigenaar en Opstaller gehouden zijn om redelijkerwijze overleg te blijven voeren over het beperkt houden van deze kosten</w:t>
      </w:r>
      <w:r w:rsidR="001B2046" w:rsidRPr="004B7BFA">
        <w:t>.</w:t>
      </w:r>
    </w:p>
    <w:p w14:paraId="7082C27D" w14:textId="77777777" w:rsidR="00BA35F7" w:rsidRPr="004B7BFA" w:rsidRDefault="00BA35F7" w:rsidP="00BA35F7">
      <w:pPr>
        <w:pStyle w:val="LLDeedNormalIndent"/>
      </w:pPr>
    </w:p>
    <w:p w14:paraId="7082C27E" w14:textId="77777777" w:rsidR="00BA35F7" w:rsidRPr="004B7BFA" w:rsidRDefault="00BA35F7" w:rsidP="00BA35F7">
      <w:pPr>
        <w:pStyle w:val="LLDeedNormalIndent"/>
      </w:pPr>
      <w:r w:rsidRPr="004B7BFA">
        <w:t>[</w:t>
      </w:r>
      <w:r w:rsidRPr="004B7BFA">
        <w:sym w:font="Wingdings" w:char="F06C"/>
      </w:r>
      <w:r w:rsidRPr="004B7BFA">
        <w:t xml:space="preserve"> </w:t>
      </w:r>
      <w:r w:rsidRPr="004B7BFA">
        <w:rPr>
          <w:i/>
        </w:rPr>
        <w:t xml:space="preserve">het volgende artikel </w:t>
      </w:r>
      <w:r w:rsidRPr="004B7BFA">
        <w:rPr>
          <w:i/>
        </w:rPr>
        <w:fldChar w:fldCharType="begin"/>
      </w:r>
      <w:r w:rsidRPr="004B7BFA">
        <w:rPr>
          <w:i/>
        </w:rPr>
        <w:instrText xml:space="preserve"> REF _Ref516515695 \r \h </w:instrText>
      </w:r>
      <w:r w:rsidRPr="004B7BFA">
        <w:rPr>
          <w:i/>
        </w:rPr>
      </w:r>
      <w:r w:rsidRPr="004B7BFA">
        <w:rPr>
          <w:i/>
        </w:rPr>
        <w:fldChar w:fldCharType="separate"/>
      </w:r>
      <w:r w:rsidR="001B2046" w:rsidRPr="004B7BFA">
        <w:rPr>
          <w:i/>
        </w:rPr>
        <w:t>13.4</w:t>
      </w:r>
      <w:r w:rsidRPr="004B7BFA">
        <w:rPr>
          <w:i/>
        </w:rPr>
        <w:fldChar w:fldCharType="end"/>
      </w:r>
      <w:r w:rsidRPr="004B7BFA">
        <w:rPr>
          <w:i/>
        </w:rPr>
        <w:t xml:space="preserve"> op te nemen indien in geval van onbekend noodzakelijk onderhoud waarbij de kosten van verwijdering niet (volledig) door Eigenaar worden vergoed aan Opstaller.</w:t>
      </w:r>
      <w:r w:rsidRPr="004B7BFA">
        <w:t>]</w:t>
      </w:r>
    </w:p>
    <w:p w14:paraId="7082C27F" w14:textId="77777777" w:rsidR="00BA35F7" w:rsidRPr="004B7BFA" w:rsidRDefault="00BA35F7" w:rsidP="00C56D3A">
      <w:pPr>
        <w:pStyle w:val="LLDeedNormal"/>
        <w:tabs>
          <w:tab w:val="left" w:pos="567"/>
          <w:tab w:val="left" w:pos="1134"/>
        </w:tabs>
        <w:rPr>
          <w:i/>
        </w:rPr>
      </w:pPr>
    </w:p>
    <w:p w14:paraId="7082C280" w14:textId="77777777" w:rsidR="00C9616F" w:rsidRPr="004B7BFA" w:rsidRDefault="00BA35F7" w:rsidP="00C56D3A">
      <w:pPr>
        <w:pStyle w:val="LLDeedNormal"/>
        <w:tabs>
          <w:tab w:val="left" w:pos="567"/>
          <w:tab w:val="left" w:pos="1134"/>
        </w:tabs>
      </w:pPr>
      <w:r w:rsidRPr="004B7BFA">
        <w:t xml:space="preserve">[OPTIE: </w:t>
      </w:r>
    </w:p>
    <w:p w14:paraId="7082C281" w14:textId="77777777" w:rsidR="00491EBF" w:rsidRPr="004B7BFA" w:rsidRDefault="00C9616F" w:rsidP="00C56D3A">
      <w:pPr>
        <w:pStyle w:val="LLDeedNormal"/>
        <w:tabs>
          <w:tab w:val="left" w:pos="567"/>
          <w:tab w:val="left" w:pos="1134"/>
        </w:tabs>
        <w:rPr>
          <w:i/>
        </w:rPr>
      </w:pPr>
      <w:r w:rsidRPr="004B7BFA">
        <w:tab/>
      </w:r>
      <w:r w:rsidR="00491EBF" w:rsidRPr="004B7BFA">
        <w:rPr>
          <w:i/>
        </w:rPr>
        <w:t>Tijdelijke verwijdering</w:t>
      </w:r>
      <w:r w:rsidR="007F5562" w:rsidRPr="004B7BFA">
        <w:rPr>
          <w:i/>
        </w:rPr>
        <w:t xml:space="preserve"> vanwege</w:t>
      </w:r>
      <w:r w:rsidR="00BA35F7" w:rsidRPr="004B7BFA">
        <w:rPr>
          <w:i/>
        </w:rPr>
        <w:t xml:space="preserve"> onbekend</w:t>
      </w:r>
      <w:r w:rsidR="007F5562" w:rsidRPr="004B7BFA">
        <w:rPr>
          <w:i/>
        </w:rPr>
        <w:t xml:space="preserve"> noodzakelijk onderhoud</w:t>
      </w:r>
    </w:p>
    <w:p w14:paraId="7082C282" w14:textId="77777777" w:rsidR="00D20602" w:rsidRPr="004B7BFA" w:rsidRDefault="006F276D" w:rsidP="00C9616F">
      <w:pPr>
        <w:pStyle w:val="LLDeedHeading2"/>
      </w:pPr>
      <w:bookmarkStart w:id="24" w:name="_Ref516515695"/>
      <w:bookmarkStart w:id="25" w:name="_Ref516516235"/>
      <w:r w:rsidRPr="004B7BFA">
        <w:t xml:space="preserve">Het in artikel </w:t>
      </w:r>
      <w:r w:rsidRPr="004B7BFA">
        <w:fldChar w:fldCharType="begin"/>
      </w:r>
      <w:r w:rsidRPr="004B7BFA">
        <w:instrText xml:space="preserve"> REF _Ref511745646 \r \h </w:instrText>
      </w:r>
      <w:r w:rsidR="00D20602" w:rsidRPr="004B7BFA">
        <w:instrText xml:space="preserve"> \* MERGEFORMAT </w:instrText>
      </w:r>
      <w:r w:rsidRPr="004B7BFA">
        <w:fldChar w:fldCharType="separate"/>
      </w:r>
      <w:r w:rsidR="001B2046" w:rsidRPr="004B7BFA">
        <w:t>13.2</w:t>
      </w:r>
      <w:r w:rsidRPr="004B7BFA">
        <w:fldChar w:fldCharType="end"/>
      </w:r>
      <w:r w:rsidRPr="004B7BFA">
        <w:t xml:space="preserve"> sub </w:t>
      </w:r>
      <w:r w:rsidRPr="004B7BFA">
        <w:fldChar w:fldCharType="begin"/>
      </w:r>
      <w:r w:rsidRPr="004B7BFA">
        <w:instrText xml:space="preserve"> REF _Ref511746857 \r \h </w:instrText>
      </w:r>
      <w:r w:rsidR="00D20602" w:rsidRPr="004B7BFA">
        <w:instrText xml:space="preserve"> \* MERGEFORMAT </w:instrText>
      </w:r>
      <w:r w:rsidRPr="004B7BFA">
        <w:fldChar w:fldCharType="separate"/>
      </w:r>
      <w:r w:rsidR="001B2046" w:rsidRPr="004B7BFA">
        <w:t>(c)</w:t>
      </w:r>
      <w:r w:rsidRPr="004B7BFA">
        <w:fldChar w:fldCharType="end"/>
      </w:r>
      <w:r w:rsidR="00EF6D63" w:rsidRPr="004B7BFA">
        <w:t xml:space="preserve"> </w:t>
      </w:r>
      <w:r w:rsidRPr="004B7BFA">
        <w:t xml:space="preserve">bepaalde geldt niet indien Eigenaar verzoekt (een deel van) de Opstallen tijdelijk te verwijderen ingeval sprake is van </w:t>
      </w:r>
      <w:r w:rsidR="00C56D3A" w:rsidRPr="004B7BFA">
        <w:t xml:space="preserve">noodzakelijk onderhoud </w:t>
      </w:r>
      <w:r w:rsidRPr="004B7BFA">
        <w:t>aan het Dak</w:t>
      </w:r>
      <w:r w:rsidR="004B677A" w:rsidRPr="004B7BFA">
        <w:t xml:space="preserve"> dat niet te voorzien was en niet te wijten is </w:t>
      </w:r>
      <w:r w:rsidR="00BA35F7" w:rsidRPr="004B7BFA">
        <w:t xml:space="preserve">aan achterstallig onderhoud </w:t>
      </w:r>
      <w:r w:rsidR="004B677A" w:rsidRPr="004B7BFA">
        <w:t>en</w:t>
      </w:r>
      <w:r w:rsidRPr="004B7BFA">
        <w:t xml:space="preserve"> </w:t>
      </w:r>
      <w:r w:rsidR="00A75252" w:rsidRPr="004B7BFA">
        <w:t>waarvan aangetoond kan worden dat dat</w:t>
      </w:r>
      <w:r w:rsidR="00BA35F7" w:rsidRPr="004B7BFA">
        <w:t xml:space="preserve"> onderhoud</w:t>
      </w:r>
      <w:r w:rsidR="00A75252" w:rsidRPr="004B7BFA">
        <w:t xml:space="preserve"> geen uitstel kan lijden</w:t>
      </w:r>
      <w:r w:rsidRPr="004B7BFA">
        <w:t>. In dat</w:t>
      </w:r>
      <w:r w:rsidR="00D51E0B" w:rsidRPr="004B7BFA">
        <w:t xml:space="preserve"> geval komen de kosten volledig</w:t>
      </w:r>
      <w:r w:rsidRPr="004B7BFA">
        <w:t xml:space="preserve"> voor rekening van </w:t>
      </w:r>
      <w:r w:rsidR="00BA35F7" w:rsidRPr="004B7BFA">
        <w:t>[</w:t>
      </w:r>
      <w:r w:rsidRPr="004B7BFA">
        <w:t>Opstaller</w:t>
      </w:r>
      <w:r w:rsidR="00BA35F7" w:rsidRPr="004B7BFA">
        <w:t xml:space="preserve"> OF: Opstaller en Eigenaar tezamen in de volgende verhouding: </w:t>
      </w:r>
      <w:r w:rsidR="00BA35F7" w:rsidRPr="004B7BFA">
        <w:sym w:font="Wingdings" w:char="F06C"/>
      </w:r>
      <w:r w:rsidR="00BA35F7" w:rsidRPr="004B7BFA">
        <w:t>]</w:t>
      </w:r>
      <w:r w:rsidRPr="004B7BFA">
        <w:t>, met dien verstande dat Eigenaar en Opstaller gehouden zijn om redelijkerwijze overleg te blijven voeren over het beperkt houden van deze kosten.</w:t>
      </w:r>
      <w:bookmarkEnd w:id="24"/>
      <w:r w:rsidR="00BA35F7" w:rsidRPr="004B7BFA">
        <w:t>]</w:t>
      </w:r>
      <w:bookmarkEnd w:id="25"/>
    </w:p>
    <w:p w14:paraId="7082C283" w14:textId="77777777" w:rsidR="00434123" w:rsidRPr="004B7BFA" w:rsidRDefault="00434123" w:rsidP="00434123">
      <w:pPr>
        <w:pStyle w:val="LLDeedHeading"/>
      </w:pPr>
      <w:r w:rsidRPr="004B7BFA">
        <w:lastRenderedPageBreak/>
        <w:t>Verzekering</w:t>
      </w:r>
    </w:p>
    <w:p w14:paraId="7082C284" w14:textId="77777777" w:rsidR="004320E7" w:rsidRPr="004B7BFA" w:rsidRDefault="00434123" w:rsidP="00045A80">
      <w:pPr>
        <w:pStyle w:val="LLDeedHeading2"/>
      </w:pPr>
      <w:r w:rsidRPr="004B7BFA">
        <w:t xml:space="preserve">Opstaller is verplicht om </w:t>
      </w:r>
      <w:r w:rsidR="00A3364D" w:rsidRPr="004B7BFA">
        <w:t xml:space="preserve">een </w:t>
      </w:r>
      <w:r w:rsidRPr="004B7BFA">
        <w:t>verzekering af te sluiten</w:t>
      </w:r>
      <w:r w:rsidR="004320E7" w:rsidRPr="004B7BFA">
        <w:t xml:space="preserve"> en afgesloten te houden</w:t>
      </w:r>
      <w:r w:rsidRPr="004B7BFA">
        <w:t xml:space="preserve"> ten aanzien van de Opstallen</w:t>
      </w:r>
      <w:r w:rsidR="004320E7" w:rsidRPr="004B7BFA">
        <w:t xml:space="preserve">, die zowel </w:t>
      </w:r>
      <w:r w:rsidR="00045A80" w:rsidRPr="004B7BFA">
        <w:rPr>
          <w:rFonts w:asciiTheme="minorHAnsi" w:hAnsiTheme="minorHAnsi" w:cstheme="minorHAnsi"/>
          <w:szCs w:val="20"/>
        </w:rPr>
        <w:t>de Opstallen</w:t>
      </w:r>
      <w:r w:rsidR="004320E7" w:rsidRPr="004B7BFA">
        <w:t xml:space="preserve"> verzekert als de wettelijke aansprakelijkheid als bedoeld in artikel 6:174 Burgerlijk Wetboek.</w:t>
      </w:r>
      <w:r w:rsidR="00A02A1F" w:rsidRPr="004B7BFA">
        <w:t xml:space="preserve"> Eigenaar is verplicht om een verzekering af te sluiten en afgesloten te houden ten aanzien van het Gebouw (inclusief het Dak), die zowel het Gebouw (inclusief het Dak) verzekert als de wettelijke aansprakelijkheid als bedoeld in artikel 6:174 Burgerlijk Wetboek.</w:t>
      </w:r>
    </w:p>
    <w:p w14:paraId="7082C285" w14:textId="77777777" w:rsidR="00434123" w:rsidRPr="004B7BFA" w:rsidRDefault="00A02A1F" w:rsidP="00434123">
      <w:pPr>
        <w:pStyle w:val="LLDeedHeading2"/>
        <w:rPr>
          <w:rFonts w:asciiTheme="minorHAnsi" w:hAnsiTheme="minorHAnsi" w:cstheme="minorHAnsi"/>
          <w:szCs w:val="20"/>
        </w:rPr>
      </w:pPr>
      <w:r w:rsidRPr="004B7BFA">
        <w:rPr>
          <w:rFonts w:asciiTheme="minorHAnsi" w:hAnsiTheme="minorHAnsi" w:cstheme="minorHAnsi"/>
          <w:szCs w:val="20"/>
        </w:rPr>
        <w:t xml:space="preserve">Partijen zijn jegens elkaar </w:t>
      </w:r>
      <w:r w:rsidR="00434123" w:rsidRPr="004B7BFA">
        <w:rPr>
          <w:rFonts w:asciiTheme="minorHAnsi" w:hAnsiTheme="minorHAnsi" w:cstheme="minorHAnsi"/>
          <w:szCs w:val="20"/>
        </w:rPr>
        <w:t>verplic</w:t>
      </w:r>
      <w:r w:rsidR="001D27A8" w:rsidRPr="004B7BFA">
        <w:rPr>
          <w:rFonts w:asciiTheme="minorHAnsi" w:hAnsiTheme="minorHAnsi" w:cstheme="minorHAnsi"/>
          <w:szCs w:val="20"/>
        </w:rPr>
        <w:t xml:space="preserve">ht om steeds tijdig de voor de </w:t>
      </w:r>
      <w:r w:rsidR="00434123" w:rsidRPr="004B7BFA">
        <w:rPr>
          <w:rFonts w:asciiTheme="minorHAnsi" w:hAnsiTheme="minorHAnsi" w:cstheme="minorHAnsi"/>
          <w:szCs w:val="20"/>
        </w:rPr>
        <w:t>verzekerin</w:t>
      </w:r>
      <w:r w:rsidRPr="004B7BFA">
        <w:rPr>
          <w:rFonts w:asciiTheme="minorHAnsi" w:hAnsiTheme="minorHAnsi" w:cstheme="minorHAnsi"/>
          <w:szCs w:val="20"/>
        </w:rPr>
        <w:t>gen</w:t>
      </w:r>
      <w:r w:rsidR="00434123" w:rsidRPr="004B7BFA">
        <w:rPr>
          <w:rFonts w:asciiTheme="minorHAnsi" w:hAnsiTheme="minorHAnsi" w:cstheme="minorHAnsi"/>
          <w:szCs w:val="20"/>
        </w:rPr>
        <w:t xml:space="preserve"> verschuldigde premies te voldoen.</w:t>
      </w:r>
      <w:r w:rsidR="001D27A8" w:rsidRPr="004B7BFA">
        <w:rPr>
          <w:rFonts w:asciiTheme="minorHAnsi" w:hAnsiTheme="minorHAnsi" w:cstheme="minorHAnsi"/>
          <w:szCs w:val="20"/>
        </w:rPr>
        <w:t xml:space="preserve"> Op verzoek</w:t>
      </w:r>
      <w:r w:rsidRPr="004B7BFA">
        <w:rPr>
          <w:rFonts w:asciiTheme="minorHAnsi" w:hAnsiTheme="minorHAnsi" w:cstheme="minorHAnsi"/>
          <w:szCs w:val="20"/>
        </w:rPr>
        <w:t xml:space="preserve"> van</w:t>
      </w:r>
      <w:r w:rsidR="001D27A8" w:rsidRPr="004B7BFA">
        <w:rPr>
          <w:rFonts w:asciiTheme="minorHAnsi" w:hAnsiTheme="minorHAnsi" w:cstheme="minorHAnsi"/>
          <w:szCs w:val="20"/>
        </w:rPr>
        <w:t xml:space="preserve"> </w:t>
      </w:r>
      <w:r w:rsidRPr="004B7BFA">
        <w:rPr>
          <w:rFonts w:asciiTheme="minorHAnsi" w:hAnsiTheme="minorHAnsi" w:cstheme="minorHAnsi"/>
          <w:szCs w:val="20"/>
        </w:rPr>
        <w:t>een Partij zal de andere Partij</w:t>
      </w:r>
      <w:r w:rsidR="001D27A8" w:rsidRPr="004B7BFA">
        <w:rPr>
          <w:rFonts w:asciiTheme="minorHAnsi" w:hAnsiTheme="minorHAnsi" w:cstheme="minorHAnsi"/>
          <w:szCs w:val="20"/>
        </w:rPr>
        <w:t xml:space="preserve"> </w:t>
      </w:r>
      <w:r w:rsidRPr="004B7BFA">
        <w:rPr>
          <w:rFonts w:asciiTheme="minorHAnsi" w:hAnsiTheme="minorHAnsi" w:cstheme="minorHAnsi"/>
          <w:szCs w:val="20"/>
        </w:rPr>
        <w:t>een kopie van de toepasselijke polis en bewijsstukken dat de toepasselijke premie is voldaan</w:t>
      </w:r>
      <w:r w:rsidR="001D27A8" w:rsidRPr="004B7BFA">
        <w:rPr>
          <w:rFonts w:asciiTheme="minorHAnsi" w:hAnsiTheme="minorHAnsi" w:cstheme="minorHAnsi"/>
          <w:szCs w:val="20"/>
        </w:rPr>
        <w:t xml:space="preserve"> verstrekken.</w:t>
      </w:r>
    </w:p>
    <w:p w14:paraId="7082C286" w14:textId="77777777" w:rsidR="00961265" w:rsidRPr="004B7BFA" w:rsidRDefault="00961265" w:rsidP="00434123">
      <w:pPr>
        <w:pStyle w:val="LLDeedHeading2"/>
        <w:rPr>
          <w:rFonts w:asciiTheme="minorHAnsi" w:hAnsiTheme="minorHAnsi" w:cstheme="minorHAnsi"/>
          <w:szCs w:val="20"/>
        </w:rPr>
      </w:pPr>
      <w:bookmarkStart w:id="26" w:name="_Ref516826896"/>
      <w:r w:rsidRPr="004B7BFA">
        <w:rPr>
          <w:rFonts w:asciiTheme="minorHAnsi" w:hAnsiTheme="minorHAnsi" w:cstheme="minorHAnsi"/>
          <w:szCs w:val="20"/>
        </w:rPr>
        <w:t xml:space="preserve">Opstaller is </w:t>
      </w:r>
      <w:r w:rsidR="0036151A" w:rsidRPr="004B7BFA">
        <w:rPr>
          <w:rFonts w:asciiTheme="minorHAnsi" w:hAnsiTheme="minorHAnsi" w:cstheme="minorHAnsi"/>
          <w:szCs w:val="20"/>
        </w:rPr>
        <w:t xml:space="preserve">verplicht </w:t>
      </w:r>
      <w:r w:rsidRPr="004B7BFA">
        <w:rPr>
          <w:rFonts w:asciiTheme="minorHAnsi" w:hAnsiTheme="minorHAnsi" w:cstheme="minorHAnsi"/>
          <w:szCs w:val="20"/>
        </w:rPr>
        <w:t>medewerking te verlen</w:t>
      </w:r>
      <w:r w:rsidR="0036151A" w:rsidRPr="004B7BFA">
        <w:rPr>
          <w:rFonts w:asciiTheme="minorHAnsi" w:hAnsiTheme="minorHAnsi" w:cstheme="minorHAnsi"/>
          <w:szCs w:val="20"/>
        </w:rPr>
        <w:t xml:space="preserve">en die </w:t>
      </w:r>
      <w:r w:rsidR="007A1DA2" w:rsidRPr="004B7BFA">
        <w:rPr>
          <w:rFonts w:asciiTheme="minorHAnsi" w:hAnsiTheme="minorHAnsi" w:cstheme="minorHAnsi"/>
          <w:szCs w:val="20"/>
        </w:rPr>
        <w:t xml:space="preserve">van hem </w:t>
      </w:r>
      <w:r w:rsidR="0036151A" w:rsidRPr="004B7BFA">
        <w:rPr>
          <w:rFonts w:asciiTheme="minorHAnsi" w:hAnsiTheme="minorHAnsi" w:cstheme="minorHAnsi"/>
          <w:szCs w:val="20"/>
        </w:rPr>
        <w:t>benodigd is om Eigenaar te kunnen laten voldoen aan de voorwaarden die door zijn verzekeraar worden gesteld aan het verzekerd houden van het Gebouw.</w:t>
      </w:r>
      <w:r w:rsidR="00531EA7" w:rsidRPr="004B7BFA">
        <w:rPr>
          <w:rFonts w:asciiTheme="minorHAnsi" w:hAnsiTheme="minorHAnsi" w:cstheme="minorHAnsi"/>
          <w:szCs w:val="20"/>
        </w:rPr>
        <w:t xml:space="preserve"> </w:t>
      </w:r>
      <w:r w:rsidR="00531EA7" w:rsidRPr="004B7BFA">
        <w:rPr>
          <w:rFonts w:cs="Arial"/>
          <w:szCs w:val="20"/>
        </w:rPr>
        <w:t xml:space="preserve">Voor Eigenaar is van essentieel belang dat het Gebouw te allen tijde verzekerd blijft. Gelet hierop beschouwen Partijen de schending van artikel </w:t>
      </w:r>
      <w:r w:rsidR="00531EA7" w:rsidRPr="004B7BFA">
        <w:rPr>
          <w:rFonts w:cs="Arial"/>
          <w:szCs w:val="20"/>
        </w:rPr>
        <w:fldChar w:fldCharType="begin"/>
      </w:r>
      <w:r w:rsidR="00531EA7" w:rsidRPr="004B7BFA">
        <w:rPr>
          <w:rFonts w:cs="Arial"/>
          <w:szCs w:val="20"/>
        </w:rPr>
        <w:instrText xml:space="preserve"> REF _Ref516826896 \r \h </w:instrText>
      </w:r>
      <w:r w:rsidR="00531EA7" w:rsidRPr="004B7BFA">
        <w:rPr>
          <w:rFonts w:cs="Arial"/>
          <w:szCs w:val="20"/>
        </w:rPr>
      </w:r>
      <w:r w:rsidR="00531EA7" w:rsidRPr="004B7BFA">
        <w:rPr>
          <w:rFonts w:cs="Arial"/>
          <w:szCs w:val="20"/>
        </w:rPr>
        <w:fldChar w:fldCharType="separate"/>
      </w:r>
      <w:r w:rsidR="00531EA7" w:rsidRPr="004B7BFA">
        <w:rPr>
          <w:rFonts w:cs="Arial"/>
          <w:szCs w:val="20"/>
        </w:rPr>
        <w:t>14.3</w:t>
      </w:r>
      <w:r w:rsidR="00531EA7" w:rsidRPr="004B7BFA">
        <w:rPr>
          <w:rFonts w:cs="Arial"/>
          <w:szCs w:val="20"/>
        </w:rPr>
        <w:fldChar w:fldCharType="end"/>
      </w:r>
      <w:r w:rsidR="00531EA7" w:rsidRPr="004B7BFA">
        <w:rPr>
          <w:rFonts w:cs="Arial"/>
          <w:szCs w:val="20"/>
        </w:rPr>
        <w:t xml:space="preserve"> in beginsel als een ernstige mate van tekortschieten als bedoeld in artikel </w:t>
      </w:r>
      <w:r w:rsidR="00531EA7" w:rsidRPr="004B7BFA">
        <w:rPr>
          <w:rFonts w:cs="Arial"/>
          <w:szCs w:val="20"/>
        </w:rPr>
        <w:fldChar w:fldCharType="begin"/>
      </w:r>
      <w:r w:rsidR="00531EA7" w:rsidRPr="004B7BFA">
        <w:rPr>
          <w:rFonts w:cs="Arial"/>
          <w:szCs w:val="20"/>
        </w:rPr>
        <w:instrText xml:space="preserve"> REF _Ref516826871 \r \h </w:instrText>
      </w:r>
      <w:r w:rsidR="00531EA7" w:rsidRPr="004B7BFA">
        <w:rPr>
          <w:rFonts w:cs="Arial"/>
          <w:szCs w:val="20"/>
        </w:rPr>
      </w:r>
      <w:r w:rsidR="00531EA7" w:rsidRPr="004B7BFA">
        <w:rPr>
          <w:rFonts w:cs="Arial"/>
          <w:szCs w:val="20"/>
        </w:rPr>
        <w:fldChar w:fldCharType="separate"/>
      </w:r>
      <w:r w:rsidR="00531EA7" w:rsidRPr="004B7BFA">
        <w:rPr>
          <w:rFonts w:cs="Arial"/>
          <w:szCs w:val="20"/>
        </w:rPr>
        <w:t>17.1</w:t>
      </w:r>
      <w:r w:rsidR="00531EA7" w:rsidRPr="004B7BFA">
        <w:rPr>
          <w:rFonts w:cs="Arial"/>
          <w:szCs w:val="20"/>
        </w:rPr>
        <w:fldChar w:fldCharType="end"/>
      </w:r>
      <w:r w:rsidR="00531EA7" w:rsidRPr="004B7BFA">
        <w:rPr>
          <w:rFonts w:cs="Arial"/>
          <w:szCs w:val="20"/>
        </w:rPr>
        <w:t xml:space="preserve"> sub </w:t>
      </w:r>
      <w:r w:rsidR="00531EA7" w:rsidRPr="004B7BFA">
        <w:rPr>
          <w:rFonts w:cs="Arial"/>
          <w:szCs w:val="20"/>
        </w:rPr>
        <w:fldChar w:fldCharType="begin"/>
      </w:r>
      <w:r w:rsidR="00531EA7" w:rsidRPr="004B7BFA">
        <w:rPr>
          <w:rFonts w:cs="Arial"/>
          <w:szCs w:val="20"/>
        </w:rPr>
        <w:instrText xml:space="preserve"> REF _Ref516826872 \r \h </w:instrText>
      </w:r>
      <w:r w:rsidR="00531EA7" w:rsidRPr="004B7BFA">
        <w:rPr>
          <w:rFonts w:cs="Arial"/>
          <w:szCs w:val="20"/>
        </w:rPr>
      </w:r>
      <w:r w:rsidR="00531EA7" w:rsidRPr="004B7BFA">
        <w:rPr>
          <w:rFonts w:cs="Arial"/>
          <w:szCs w:val="20"/>
        </w:rPr>
        <w:fldChar w:fldCharType="separate"/>
      </w:r>
      <w:r w:rsidR="00531EA7" w:rsidRPr="004B7BFA">
        <w:rPr>
          <w:rFonts w:cs="Arial"/>
          <w:szCs w:val="20"/>
        </w:rPr>
        <w:t>(a)</w:t>
      </w:r>
      <w:r w:rsidR="00531EA7" w:rsidRPr="004B7BFA">
        <w:rPr>
          <w:rFonts w:cs="Arial"/>
          <w:szCs w:val="20"/>
        </w:rPr>
        <w:fldChar w:fldCharType="end"/>
      </w:r>
      <w:r w:rsidR="00531EA7" w:rsidRPr="004B7BFA">
        <w:rPr>
          <w:rFonts w:cs="Arial"/>
          <w:szCs w:val="20"/>
        </w:rPr>
        <w:t>.</w:t>
      </w:r>
      <w:bookmarkEnd w:id="26"/>
    </w:p>
    <w:p w14:paraId="7082C287" w14:textId="77777777" w:rsidR="00783407" w:rsidRPr="004B7BFA" w:rsidRDefault="00783407" w:rsidP="00E9573D">
      <w:pPr>
        <w:pStyle w:val="LLDeedHeading"/>
        <w:rPr>
          <w:rFonts w:asciiTheme="minorHAnsi" w:hAnsiTheme="minorHAnsi" w:cstheme="minorHAnsi"/>
          <w:szCs w:val="20"/>
        </w:rPr>
      </w:pPr>
      <w:r w:rsidRPr="004B7BFA">
        <w:rPr>
          <w:rFonts w:asciiTheme="minorHAnsi" w:hAnsiTheme="minorHAnsi" w:cstheme="minorHAnsi"/>
          <w:szCs w:val="20"/>
        </w:rPr>
        <w:t>Overdracht, bezwaring, splitsing i</w:t>
      </w:r>
      <w:r w:rsidR="008E0F1E" w:rsidRPr="004B7BFA">
        <w:rPr>
          <w:rFonts w:asciiTheme="minorHAnsi" w:hAnsiTheme="minorHAnsi" w:cstheme="minorHAnsi"/>
          <w:szCs w:val="20"/>
        </w:rPr>
        <w:t>n appartementsrechten</w:t>
      </w:r>
    </w:p>
    <w:p w14:paraId="7082C288" w14:textId="77777777" w:rsidR="00713C25" w:rsidRPr="004B7BFA" w:rsidRDefault="00713C25" w:rsidP="00E9573D">
      <w:pPr>
        <w:pStyle w:val="LLDeedHeading2"/>
        <w:rPr>
          <w:rFonts w:asciiTheme="minorHAnsi" w:hAnsiTheme="minorHAnsi" w:cstheme="minorHAnsi"/>
          <w:szCs w:val="20"/>
        </w:rPr>
      </w:pPr>
      <w:bookmarkStart w:id="27" w:name="_Ref476840785"/>
      <w:r w:rsidRPr="004B7BFA">
        <w:rPr>
          <w:rFonts w:asciiTheme="minorHAnsi" w:hAnsiTheme="minorHAnsi" w:cstheme="minorHAnsi"/>
          <w:szCs w:val="20"/>
        </w:rPr>
        <w:t xml:space="preserve">Zonder toestemming van </w:t>
      </w:r>
      <w:r w:rsidR="00EE684D" w:rsidRPr="004B7BFA">
        <w:rPr>
          <w:rFonts w:asciiTheme="minorHAnsi" w:hAnsiTheme="minorHAnsi" w:cstheme="minorHAnsi"/>
          <w:szCs w:val="20"/>
        </w:rPr>
        <w:t>Eigenaar</w:t>
      </w:r>
      <w:r w:rsidRPr="004B7BFA">
        <w:rPr>
          <w:rFonts w:asciiTheme="minorHAnsi" w:hAnsiTheme="minorHAnsi" w:cstheme="minorHAnsi"/>
          <w:szCs w:val="20"/>
        </w:rPr>
        <w:t xml:space="preserve"> is Opstaller niet bevoegd om:</w:t>
      </w:r>
      <w:bookmarkEnd w:id="27"/>
    </w:p>
    <w:p w14:paraId="7082C289" w14:textId="77777777" w:rsidR="00713C25" w:rsidRPr="004B7BFA" w:rsidRDefault="00713C25" w:rsidP="00543BD0">
      <w:pPr>
        <w:pStyle w:val="LLDeedNumIndenta"/>
        <w:numPr>
          <w:ilvl w:val="0"/>
          <w:numId w:val="18"/>
        </w:numPr>
        <w:rPr>
          <w:rFonts w:asciiTheme="minorHAnsi" w:hAnsiTheme="minorHAnsi" w:cstheme="minorHAnsi"/>
          <w:szCs w:val="20"/>
        </w:rPr>
      </w:pPr>
      <w:bookmarkStart w:id="28" w:name="_Ref476840693"/>
      <w:r w:rsidRPr="004B7BFA">
        <w:rPr>
          <w:rFonts w:asciiTheme="minorHAnsi" w:hAnsiTheme="minorHAnsi" w:cstheme="minorHAnsi"/>
          <w:szCs w:val="20"/>
        </w:rPr>
        <w:t>het Opstalrecht over te dragen of toe te delen;</w:t>
      </w:r>
      <w:bookmarkEnd w:id="28"/>
    </w:p>
    <w:p w14:paraId="7082C28A" w14:textId="77777777" w:rsidR="00713C25" w:rsidRPr="004B7BFA" w:rsidRDefault="00713C25" w:rsidP="00543BD0">
      <w:pPr>
        <w:pStyle w:val="LLDeedNumIndenta"/>
        <w:numPr>
          <w:ilvl w:val="0"/>
          <w:numId w:val="18"/>
        </w:numPr>
        <w:rPr>
          <w:rFonts w:asciiTheme="minorHAnsi" w:hAnsiTheme="minorHAnsi" w:cstheme="minorHAnsi"/>
          <w:szCs w:val="20"/>
        </w:rPr>
      </w:pPr>
      <w:r w:rsidRPr="004B7BFA">
        <w:rPr>
          <w:rFonts w:asciiTheme="minorHAnsi" w:hAnsiTheme="minorHAnsi" w:cstheme="minorHAnsi"/>
          <w:szCs w:val="20"/>
        </w:rPr>
        <w:t>het Opstalrecht te splitsen;</w:t>
      </w:r>
    </w:p>
    <w:p w14:paraId="7082C28B" w14:textId="77777777" w:rsidR="00713C25" w:rsidRPr="004B7BFA" w:rsidRDefault="00713C25" w:rsidP="00543BD0">
      <w:pPr>
        <w:pStyle w:val="LLDeedNumIndenta"/>
        <w:numPr>
          <w:ilvl w:val="0"/>
          <w:numId w:val="18"/>
        </w:numPr>
        <w:rPr>
          <w:rFonts w:asciiTheme="minorHAnsi" w:hAnsiTheme="minorHAnsi" w:cstheme="minorHAnsi"/>
          <w:szCs w:val="20"/>
        </w:rPr>
      </w:pPr>
      <w:r w:rsidRPr="004B7BFA">
        <w:rPr>
          <w:rFonts w:asciiTheme="minorHAnsi" w:hAnsiTheme="minorHAnsi" w:cstheme="minorHAnsi"/>
          <w:szCs w:val="20"/>
        </w:rPr>
        <w:t xml:space="preserve">een beperkt recht op het Opstalrecht, de Opstallen of de Onroerende Zaak te vestigen (daaronder mede begrepen een recht van </w:t>
      </w:r>
      <w:proofErr w:type="spellStart"/>
      <w:r w:rsidRPr="004B7BFA">
        <w:rPr>
          <w:rFonts w:asciiTheme="minorHAnsi" w:hAnsiTheme="minorHAnsi" w:cstheme="minorHAnsi"/>
          <w:szCs w:val="20"/>
        </w:rPr>
        <w:t>onderopstal</w:t>
      </w:r>
      <w:proofErr w:type="spellEnd"/>
      <w:r w:rsidRPr="004B7BFA">
        <w:rPr>
          <w:rFonts w:asciiTheme="minorHAnsi" w:hAnsiTheme="minorHAnsi" w:cstheme="minorHAnsi"/>
          <w:szCs w:val="20"/>
        </w:rPr>
        <w:t xml:space="preserve"> en een erfdienstbaarheid, alsmede het betrekken in een </w:t>
      </w:r>
      <w:proofErr w:type="spellStart"/>
      <w:r w:rsidRPr="004B7BFA">
        <w:rPr>
          <w:rFonts w:asciiTheme="minorHAnsi" w:hAnsiTheme="minorHAnsi" w:cstheme="minorHAnsi"/>
          <w:szCs w:val="20"/>
        </w:rPr>
        <w:t>mandeligheid</w:t>
      </w:r>
      <w:proofErr w:type="spellEnd"/>
      <w:r w:rsidRPr="004B7BFA">
        <w:rPr>
          <w:rFonts w:asciiTheme="minorHAnsi" w:hAnsiTheme="minorHAnsi" w:cstheme="minorHAnsi"/>
          <w:szCs w:val="20"/>
        </w:rPr>
        <w:t xml:space="preserve"> in de zin van artikel 5:60 Burgerlijk Wetboek</w:t>
      </w:r>
      <w:r w:rsidR="001D27A8" w:rsidRPr="004B7BFA">
        <w:rPr>
          <w:rFonts w:asciiTheme="minorHAnsi" w:hAnsiTheme="minorHAnsi" w:cstheme="minorHAnsi"/>
          <w:szCs w:val="20"/>
        </w:rPr>
        <w:t>)</w:t>
      </w:r>
      <w:r w:rsidR="00172DA3" w:rsidRPr="004B7BFA">
        <w:rPr>
          <w:rFonts w:asciiTheme="minorHAnsi" w:hAnsiTheme="minorHAnsi" w:cstheme="minorHAnsi"/>
          <w:szCs w:val="20"/>
        </w:rPr>
        <w:t>, daarvan uitgezonderd een hypotheekrecht</w:t>
      </w:r>
      <w:r w:rsidR="001D27A8" w:rsidRPr="004B7BFA">
        <w:rPr>
          <w:rFonts w:asciiTheme="minorHAnsi" w:hAnsiTheme="minorHAnsi" w:cstheme="minorHAnsi"/>
          <w:szCs w:val="20"/>
        </w:rPr>
        <w:t xml:space="preserve"> en pandrecht</w:t>
      </w:r>
      <w:r w:rsidRPr="004B7BFA">
        <w:rPr>
          <w:rFonts w:asciiTheme="minorHAnsi" w:hAnsiTheme="minorHAnsi" w:cstheme="minorHAnsi"/>
          <w:szCs w:val="20"/>
        </w:rPr>
        <w:t>;</w:t>
      </w:r>
    </w:p>
    <w:p w14:paraId="7082C28C" w14:textId="77777777" w:rsidR="00713C25" w:rsidRPr="004B7BFA" w:rsidRDefault="00713C25" w:rsidP="00543BD0">
      <w:pPr>
        <w:pStyle w:val="LLDeedNumIndenta"/>
        <w:numPr>
          <w:ilvl w:val="0"/>
          <w:numId w:val="18"/>
        </w:numPr>
        <w:rPr>
          <w:rFonts w:asciiTheme="minorHAnsi" w:hAnsiTheme="minorHAnsi" w:cstheme="minorHAnsi"/>
          <w:szCs w:val="20"/>
        </w:rPr>
      </w:pPr>
      <w:r w:rsidRPr="004B7BFA">
        <w:rPr>
          <w:rFonts w:asciiTheme="minorHAnsi" w:hAnsiTheme="minorHAnsi" w:cstheme="minorHAnsi"/>
          <w:szCs w:val="20"/>
        </w:rPr>
        <w:t>een kwalitatieve verbintenis in de zin van artikel 6:252 Burgerlijk Wetboek aan te gaan met betrekking tot het Opstalrecht;</w:t>
      </w:r>
    </w:p>
    <w:p w14:paraId="7082C28D" w14:textId="77777777" w:rsidR="00713C25" w:rsidRPr="004B7BFA" w:rsidRDefault="00713C25" w:rsidP="00543BD0">
      <w:pPr>
        <w:pStyle w:val="LLDeedNumIndenta"/>
        <w:numPr>
          <w:ilvl w:val="0"/>
          <w:numId w:val="18"/>
        </w:numPr>
        <w:rPr>
          <w:rFonts w:asciiTheme="minorHAnsi" w:hAnsiTheme="minorHAnsi" w:cstheme="minorHAnsi"/>
          <w:szCs w:val="20"/>
        </w:rPr>
      </w:pPr>
      <w:r w:rsidRPr="004B7BFA">
        <w:rPr>
          <w:rFonts w:asciiTheme="minorHAnsi" w:hAnsiTheme="minorHAnsi" w:cstheme="minorHAnsi"/>
          <w:szCs w:val="20"/>
        </w:rPr>
        <w:t xml:space="preserve">verbintenissen van persoonlijke aard aan te gaan met betrekking tot het Opstalrecht, de Opstallen of de Onroerende Zaak, onder de verplichting om die </w:t>
      </w:r>
      <w:r w:rsidR="00172DA3" w:rsidRPr="004B7BFA">
        <w:rPr>
          <w:rFonts w:asciiTheme="minorHAnsi" w:hAnsiTheme="minorHAnsi" w:cstheme="minorHAnsi"/>
          <w:szCs w:val="20"/>
        </w:rPr>
        <w:t>verbintenissen op te leggen aan rechtsopvolgers of gebruikers van het Opstalrecht, de Opstallen of de Onroerende Zaak;</w:t>
      </w:r>
    </w:p>
    <w:p w14:paraId="7082C28E" w14:textId="77777777" w:rsidR="00172DA3" w:rsidRPr="004B7BFA" w:rsidRDefault="00172DA3" w:rsidP="00543BD0">
      <w:pPr>
        <w:pStyle w:val="LLDeedNumIndenta"/>
        <w:numPr>
          <w:ilvl w:val="0"/>
          <w:numId w:val="18"/>
        </w:numPr>
        <w:rPr>
          <w:rFonts w:asciiTheme="minorHAnsi" w:hAnsiTheme="minorHAnsi" w:cstheme="minorHAnsi"/>
          <w:szCs w:val="20"/>
        </w:rPr>
      </w:pPr>
      <w:bookmarkStart w:id="29" w:name="_Ref490472079"/>
      <w:r w:rsidRPr="004B7BFA">
        <w:rPr>
          <w:rFonts w:asciiTheme="minorHAnsi" w:hAnsiTheme="minorHAnsi" w:cstheme="minorHAnsi"/>
          <w:szCs w:val="20"/>
        </w:rPr>
        <w:t xml:space="preserve">het Opstalrecht </w:t>
      </w:r>
      <w:r w:rsidR="005D6726" w:rsidRPr="004B7BFA">
        <w:rPr>
          <w:rFonts w:asciiTheme="minorHAnsi" w:hAnsiTheme="minorHAnsi" w:cstheme="minorHAnsi"/>
          <w:szCs w:val="20"/>
        </w:rPr>
        <w:t xml:space="preserve">of de Opstallen </w:t>
      </w:r>
      <w:r w:rsidR="000A3FBB" w:rsidRPr="004B7BFA">
        <w:rPr>
          <w:rFonts w:asciiTheme="minorHAnsi" w:hAnsiTheme="minorHAnsi" w:cstheme="minorHAnsi"/>
          <w:szCs w:val="20"/>
        </w:rPr>
        <w:t>te verhuren</w:t>
      </w:r>
      <w:r w:rsidR="00A16326" w:rsidRPr="004B7BFA">
        <w:rPr>
          <w:rFonts w:asciiTheme="minorHAnsi" w:hAnsiTheme="minorHAnsi" w:cstheme="minorHAnsi"/>
          <w:szCs w:val="20"/>
        </w:rPr>
        <w:t>, te verpachten</w:t>
      </w:r>
      <w:r w:rsidR="000A3FBB" w:rsidRPr="004B7BFA">
        <w:rPr>
          <w:rFonts w:asciiTheme="minorHAnsi" w:hAnsiTheme="minorHAnsi" w:cstheme="minorHAnsi"/>
          <w:szCs w:val="20"/>
        </w:rPr>
        <w:t xml:space="preserve"> of op enige andere wijze in gebruik te geven;</w:t>
      </w:r>
      <w:bookmarkEnd w:id="29"/>
    </w:p>
    <w:p w14:paraId="7082C28F" w14:textId="77777777" w:rsidR="00172DA3" w:rsidRPr="004B7BFA" w:rsidRDefault="00172DA3" w:rsidP="00543BD0">
      <w:pPr>
        <w:pStyle w:val="LLDeedNumIndenta"/>
        <w:numPr>
          <w:ilvl w:val="0"/>
          <w:numId w:val="18"/>
        </w:numPr>
        <w:rPr>
          <w:rFonts w:asciiTheme="minorHAnsi" w:hAnsiTheme="minorHAnsi" w:cstheme="minorHAnsi"/>
          <w:szCs w:val="20"/>
        </w:rPr>
      </w:pPr>
      <w:r w:rsidRPr="004B7BFA">
        <w:rPr>
          <w:rFonts w:asciiTheme="minorHAnsi" w:hAnsiTheme="minorHAnsi" w:cstheme="minorHAnsi"/>
          <w:szCs w:val="20"/>
        </w:rPr>
        <w:t>het Opstalrecht te splitsen in appartementsrechten;</w:t>
      </w:r>
    </w:p>
    <w:p w14:paraId="7082C290" w14:textId="77777777" w:rsidR="00172DA3" w:rsidRPr="004B7BFA" w:rsidRDefault="00172DA3" w:rsidP="00543BD0">
      <w:pPr>
        <w:pStyle w:val="LLDeedNumIndenta"/>
        <w:numPr>
          <w:ilvl w:val="0"/>
          <w:numId w:val="18"/>
        </w:numPr>
        <w:rPr>
          <w:rFonts w:asciiTheme="minorHAnsi" w:hAnsiTheme="minorHAnsi" w:cstheme="minorHAnsi"/>
          <w:szCs w:val="20"/>
        </w:rPr>
      </w:pPr>
      <w:bookmarkStart w:id="30" w:name="_Ref476840729"/>
      <w:r w:rsidRPr="004B7BFA">
        <w:rPr>
          <w:rFonts w:asciiTheme="minorHAnsi" w:hAnsiTheme="minorHAnsi" w:cstheme="minorHAnsi"/>
          <w:szCs w:val="20"/>
        </w:rPr>
        <w:t>een na splitsing in appartementsrechten ontsta</w:t>
      </w:r>
      <w:r w:rsidR="003245CD" w:rsidRPr="004B7BFA">
        <w:rPr>
          <w:rFonts w:asciiTheme="minorHAnsi" w:hAnsiTheme="minorHAnsi" w:cstheme="minorHAnsi"/>
          <w:szCs w:val="20"/>
        </w:rPr>
        <w:t>a</w:t>
      </w:r>
      <w:r w:rsidRPr="004B7BFA">
        <w:rPr>
          <w:rFonts w:asciiTheme="minorHAnsi" w:hAnsiTheme="minorHAnsi" w:cstheme="minorHAnsi"/>
          <w:szCs w:val="20"/>
        </w:rPr>
        <w:t xml:space="preserve">n appartementsrecht over te dragen of ten aanzien daarvan een rechtshandeling aan te gaan als </w:t>
      </w:r>
      <w:r w:rsidR="00780E94">
        <w:rPr>
          <w:rFonts w:asciiTheme="minorHAnsi" w:hAnsiTheme="minorHAnsi" w:cstheme="minorHAnsi"/>
          <w:szCs w:val="20"/>
        </w:rPr>
        <w:t xml:space="preserve">in </w:t>
      </w:r>
      <w:r w:rsidRPr="004B7BFA">
        <w:rPr>
          <w:rFonts w:asciiTheme="minorHAnsi" w:hAnsiTheme="minorHAnsi" w:cstheme="minorHAnsi"/>
          <w:szCs w:val="20"/>
        </w:rPr>
        <w:t xml:space="preserve">sub </w:t>
      </w:r>
      <w:r w:rsidR="00493FB2" w:rsidRPr="004B7BFA">
        <w:rPr>
          <w:rFonts w:asciiTheme="minorHAnsi" w:hAnsiTheme="minorHAnsi" w:cstheme="minorHAnsi"/>
          <w:szCs w:val="20"/>
        </w:rPr>
        <w:fldChar w:fldCharType="begin"/>
      </w:r>
      <w:r w:rsidR="00493FB2" w:rsidRPr="004B7BFA">
        <w:rPr>
          <w:rFonts w:asciiTheme="minorHAnsi" w:hAnsiTheme="minorHAnsi" w:cstheme="minorHAnsi"/>
          <w:szCs w:val="20"/>
        </w:rPr>
        <w:instrText xml:space="preserve"> REF _Ref476840693 \w \h </w:instrText>
      </w:r>
      <w:r w:rsidR="00E9573D" w:rsidRPr="004B7BFA">
        <w:rPr>
          <w:rFonts w:asciiTheme="minorHAnsi" w:hAnsiTheme="minorHAnsi" w:cstheme="minorHAnsi"/>
          <w:szCs w:val="20"/>
        </w:rPr>
        <w:instrText xml:space="preserve"> \* MERGEFORMAT </w:instrText>
      </w:r>
      <w:r w:rsidR="00493FB2" w:rsidRPr="004B7BFA">
        <w:rPr>
          <w:rFonts w:asciiTheme="minorHAnsi" w:hAnsiTheme="minorHAnsi" w:cstheme="minorHAnsi"/>
          <w:szCs w:val="20"/>
        </w:rPr>
      </w:r>
      <w:r w:rsidR="00493FB2" w:rsidRPr="004B7BFA">
        <w:rPr>
          <w:rFonts w:asciiTheme="minorHAnsi" w:hAnsiTheme="minorHAnsi" w:cstheme="minorHAnsi"/>
          <w:szCs w:val="20"/>
        </w:rPr>
        <w:fldChar w:fldCharType="separate"/>
      </w:r>
      <w:r w:rsidR="001B2046" w:rsidRPr="004B7BFA">
        <w:rPr>
          <w:rFonts w:asciiTheme="minorHAnsi" w:hAnsiTheme="minorHAnsi" w:cstheme="minorHAnsi"/>
          <w:szCs w:val="20"/>
        </w:rPr>
        <w:t>(a)</w:t>
      </w:r>
      <w:r w:rsidR="00493FB2" w:rsidRPr="004B7BFA">
        <w:rPr>
          <w:rFonts w:asciiTheme="minorHAnsi" w:hAnsiTheme="minorHAnsi" w:cstheme="minorHAnsi"/>
          <w:szCs w:val="20"/>
        </w:rPr>
        <w:fldChar w:fldCharType="end"/>
      </w:r>
      <w:r w:rsidRPr="004B7BFA">
        <w:rPr>
          <w:rFonts w:asciiTheme="minorHAnsi" w:hAnsiTheme="minorHAnsi" w:cstheme="minorHAnsi"/>
          <w:szCs w:val="20"/>
        </w:rPr>
        <w:t xml:space="preserve"> tot en met </w:t>
      </w:r>
      <w:r w:rsidR="00493FB2" w:rsidRPr="004B7BFA">
        <w:rPr>
          <w:rFonts w:asciiTheme="minorHAnsi" w:hAnsiTheme="minorHAnsi" w:cstheme="minorHAnsi"/>
          <w:szCs w:val="20"/>
        </w:rPr>
        <w:fldChar w:fldCharType="begin"/>
      </w:r>
      <w:r w:rsidR="00493FB2" w:rsidRPr="004B7BFA">
        <w:rPr>
          <w:rFonts w:asciiTheme="minorHAnsi" w:hAnsiTheme="minorHAnsi" w:cstheme="minorHAnsi"/>
          <w:szCs w:val="20"/>
        </w:rPr>
        <w:instrText xml:space="preserve"> REF _Ref476840695 \w \h </w:instrText>
      </w:r>
      <w:r w:rsidR="00E9573D" w:rsidRPr="004B7BFA">
        <w:rPr>
          <w:rFonts w:asciiTheme="minorHAnsi" w:hAnsiTheme="minorHAnsi" w:cstheme="minorHAnsi"/>
          <w:szCs w:val="20"/>
        </w:rPr>
        <w:instrText xml:space="preserve"> \* MERGEFORMAT </w:instrText>
      </w:r>
      <w:r w:rsidR="00493FB2" w:rsidRPr="004B7BFA">
        <w:rPr>
          <w:rFonts w:asciiTheme="minorHAnsi" w:hAnsiTheme="minorHAnsi" w:cstheme="minorHAnsi"/>
          <w:szCs w:val="20"/>
        </w:rPr>
      </w:r>
      <w:r w:rsidR="00493FB2" w:rsidRPr="004B7BFA">
        <w:rPr>
          <w:rFonts w:asciiTheme="minorHAnsi" w:hAnsiTheme="minorHAnsi" w:cstheme="minorHAnsi"/>
          <w:szCs w:val="20"/>
        </w:rPr>
        <w:fldChar w:fldCharType="separate"/>
      </w:r>
      <w:r w:rsidR="001B2046" w:rsidRPr="004B7BFA">
        <w:rPr>
          <w:rFonts w:asciiTheme="minorHAnsi" w:hAnsiTheme="minorHAnsi" w:cstheme="minorHAnsi"/>
          <w:szCs w:val="20"/>
        </w:rPr>
        <w:t>(i)</w:t>
      </w:r>
      <w:r w:rsidR="00493FB2" w:rsidRPr="004B7BFA">
        <w:rPr>
          <w:rFonts w:asciiTheme="minorHAnsi" w:hAnsiTheme="minorHAnsi" w:cstheme="minorHAnsi"/>
          <w:szCs w:val="20"/>
        </w:rPr>
        <w:fldChar w:fldCharType="end"/>
      </w:r>
      <w:r w:rsidRPr="004B7BFA">
        <w:rPr>
          <w:rFonts w:asciiTheme="minorHAnsi" w:hAnsiTheme="minorHAnsi" w:cstheme="minorHAnsi"/>
          <w:szCs w:val="20"/>
        </w:rPr>
        <w:t xml:space="preserve"> bedoeld;</w:t>
      </w:r>
      <w:bookmarkEnd w:id="30"/>
    </w:p>
    <w:p w14:paraId="7082C291" w14:textId="77777777" w:rsidR="00172DA3" w:rsidRPr="004B7BFA" w:rsidRDefault="00172DA3" w:rsidP="00543BD0">
      <w:pPr>
        <w:pStyle w:val="LLDeedNumIndenta"/>
        <w:numPr>
          <w:ilvl w:val="0"/>
          <w:numId w:val="18"/>
        </w:numPr>
        <w:rPr>
          <w:rFonts w:asciiTheme="minorHAnsi" w:hAnsiTheme="minorHAnsi" w:cstheme="minorHAnsi"/>
          <w:szCs w:val="20"/>
        </w:rPr>
      </w:pPr>
      <w:bookmarkStart w:id="31" w:name="_Ref476840695"/>
      <w:r w:rsidRPr="004B7BFA">
        <w:rPr>
          <w:rFonts w:asciiTheme="minorHAnsi" w:hAnsiTheme="minorHAnsi" w:cstheme="minorHAnsi"/>
          <w:szCs w:val="20"/>
        </w:rPr>
        <w:t xml:space="preserve">een overeenkomst aan te gaan die tot </w:t>
      </w:r>
      <w:r w:rsidR="003245CD" w:rsidRPr="004B7BFA">
        <w:rPr>
          <w:rFonts w:asciiTheme="minorHAnsi" w:hAnsiTheme="minorHAnsi" w:cstheme="minorHAnsi"/>
          <w:szCs w:val="20"/>
        </w:rPr>
        <w:t>het</w:t>
      </w:r>
      <w:r w:rsidRPr="004B7BFA">
        <w:rPr>
          <w:rFonts w:asciiTheme="minorHAnsi" w:hAnsiTheme="minorHAnsi" w:cstheme="minorHAnsi"/>
          <w:szCs w:val="20"/>
        </w:rPr>
        <w:t xml:space="preserve"> </w:t>
      </w:r>
      <w:r w:rsidR="00780E94">
        <w:rPr>
          <w:rFonts w:asciiTheme="minorHAnsi" w:hAnsiTheme="minorHAnsi" w:cstheme="minorHAnsi"/>
          <w:szCs w:val="20"/>
        </w:rPr>
        <w:t xml:space="preserve">in </w:t>
      </w:r>
      <w:r w:rsidRPr="004B7BFA">
        <w:rPr>
          <w:rFonts w:asciiTheme="minorHAnsi" w:hAnsiTheme="minorHAnsi" w:cstheme="minorHAnsi"/>
          <w:szCs w:val="20"/>
        </w:rPr>
        <w:t xml:space="preserve">sub </w:t>
      </w:r>
      <w:r w:rsidR="00493FB2" w:rsidRPr="004B7BFA">
        <w:rPr>
          <w:rFonts w:asciiTheme="minorHAnsi" w:hAnsiTheme="minorHAnsi" w:cstheme="minorHAnsi"/>
          <w:szCs w:val="20"/>
        </w:rPr>
        <w:fldChar w:fldCharType="begin"/>
      </w:r>
      <w:r w:rsidR="00493FB2" w:rsidRPr="004B7BFA">
        <w:rPr>
          <w:rFonts w:asciiTheme="minorHAnsi" w:hAnsiTheme="minorHAnsi" w:cstheme="minorHAnsi"/>
          <w:szCs w:val="20"/>
        </w:rPr>
        <w:instrText xml:space="preserve"> REF _Ref476840693 \w \h </w:instrText>
      </w:r>
      <w:r w:rsidR="00E9573D" w:rsidRPr="004B7BFA">
        <w:rPr>
          <w:rFonts w:asciiTheme="minorHAnsi" w:hAnsiTheme="minorHAnsi" w:cstheme="minorHAnsi"/>
          <w:szCs w:val="20"/>
        </w:rPr>
        <w:instrText xml:space="preserve"> \* MERGEFORMAT </w:instrText>
      </w:r>
      <w:r w:rsidR="00493FB2" w:rsidRPr="004B7BFA">
        <w:rPr>
          <w:rFonts w:asciiTheme="minorHAnsi" w:hAnsiTheme="minorHAnsi" w:cstheme="minorHAnsi"/>
          <w:szCs w:val="20"/>
        </w:rPr>
      </w:r>
      <w:r w:rsidR="00493FB2" w:rsidRPr="004B7BFA">
        <w:rPr>
          <w:rFonts w:asciiTheme="minorHAnsi" w:hAnsiTheme="minorHAnsi" w:cstheme="minorHAnsi"/>
          <w:szCs w:val="20"/>
        </w:rPr>
        <w:fldChar w:fldCharType="separate"/>
      </w:r>
      <w:r w:rsidR="001B2046" w:rsidRPr="004B7BFA">
        <w:rPr>
          <w:rFonts w:asciiTheme="minorHAnsi" w:hAnsiTheme="minorHAnsi" w:cstheme="minorHAnsi"/>
          <w:szCs w:val="20"/>
        </w:rPr>
        <w:t>(a)</w:t>
      </w:r>
      <w:r w:rsidR="00493FB2" w:rsidRPr="004B7BFA">
        <w:rPr>
          <w:rFonts w:asciiTheme="minorHAnsi" w:hAnsiTheme="minorHAnsi" w:cstheme="minorHAnsi"/>
          <w:szCs w:val="20"/>
        </w:rPr>
        <w:fldChar w:fldCharType="end"/>
      </w:r>
      <w:r w:rsidR="00493FB2" w:rsidRPr="004B7BFA">
        <w:rPr>
          <w:rFonts w:asciiTheme="minorHAnsi" w:hAnsiTheme="minorHAnsi" w:cstheme="minorHAnsi"/>
          <w:szCs w:val="20"/>
        </w:rPr>
        <w:t xml:space="preserve"> tot en met </w:t>
      </w:r>
      <w:r w:rsidR="00493FB2" w:rsidRPr="004B7BFA">
        <w:rPr>
          <w:rFonts w:asciiTheme="minorHAnsi" w:hAnsiTheme="minorHAnsi" w:cstheme="minorHAnsi"/>
          <w:szCs w:val="20"/>
        </w:rPr>
        <w:fldChar w:fldCharType="begin"/>
      </w:r>
      <w:r w:rsidR="00493FB2" w:rsidRPr="004B7BFA">
        <w:rPr>
          <w:rFonts w:asciiTheme="minorHAnsi" w:hAnsiTheme="minorHAnsi" w:cstheme="minorHAnsi"/>
          <w:szCs w:val="20"/>
        </w:rPr>
        <w:instrText xml:space="preserve"> REF _Ref476840729 \w \h </w:instrText>
      </w:r>
      <w:r w:rsidR="00E9573D" w:rsidRPr="004B7BFA">
        <w:rPr>
          <w:rFonts w:asciiTheme="minorHAnsi" w:hAnsiTheme="minorHAnsi" w:cstheme="minorHAnsi"/>
          <w:szCs w:val="20"/>
        </w:rPr>
        <w:instrText xml:space="preserve"> \* MERGEFORMAT </w:instrText>
      </w:r>
      <w:r w:rsidR="00493FB2" w:rsidRPr="004B7BFA">
        <w:rPr>
          <w:rFonts w:asciiTheme="minorHAnsi" w:hAnsiTheme="minorHAnsi" w:cstheme="minorHAnsi"/>
          <w:szCs w:val="20"/>
        </w:rPr>
      </w:r>
      <w:r w:rsidR="00493FB2" w:rsidRPr="004B7BFA">
        <w:rPr>
          <w:rFonts w:asciiTheme="minorHAnsi" w:hAnsiTheme="minorHAnsi" w:cstheme="minorHAnsi"/>
          <w:szCs w:val="20"/>
        </w:rPr>
        <w:fldChar w:fldCharType="separate"/>
      </w:r>
      <w:r w:rsidR="001B2046" w:rsidRPr="004B7BFA">
        <w:rPr>
          <w:rFonts w:asciiTheme="minorHAnsi" w:hAnsiTheme="minorHAnsi" w:cstheme="minorHAnsi"/>
          <w:szCs w:val="20"/>
        </w:rPr>
        <w:t>(h)</w:t>
      </w:r>
      <w:r w:rsidR="00493FB2" w:rsidRPr="004B7BFA">
        <w:rPr>
          <w:rFonts w:asciiTheme="minorHAnsi" w:hAnsiTheme="minorHAnsi" w:cstheme="minorHAnsi"/>
          <w:szCs w:val="20"/>
        </w:rPr>
        <w:fldChar w:fldCharType="end"/>
      </w:r>
      <w:r w:rsidRPr="004B7BFA">
        <w:rPr>
          <w:rFonts w:asciiTheme="minorHAnsi" w:hAnsiTheme="minorHAnsi" w:cstheme="minorHAnsi"/>
          <w:szCs w:val="20"/>
        </w:rPr>
        <w:t xml:space="preserve"> bedoeld</w:t>
      </w:r>
      <w:r w:rsidR="003245CD" w:rsidRPr="004B7BFA">
        <w:rPr>
          <w:rFonts w:asciiTheme="minorHAnsi" w:hAnsiTheme="minorHAnsi" w:cstheme="minorHAnsi"/>
          <w:szCs w:val="20"/>
        </w:rPr>
        <w:t>e</w:t>
      </w:r>
      <w:r w:rsidRPr="004B7BFA">
        <w:rPr>
          <w:rFonts w:asciiTheme="minorHAnsi" w:hAnsiTheme="minorHAnsi" w:cstheme="minorHAnsi"/>
          <w:szCs w:val="20"/>
        </w:rPr>
        <w:t xml:space="preserve"> kan leiden.</w:t>
      </w:r>
      <w:bookmarkEnd w:id="31"/>
    </w:p>
    <w:p w14:paraId="7082C292" w14:textId="77777777" w:rsidR="00BF4DD0" w:rsidRPr="004B7BFA" w:rsidRDefault="00BF4DD0" w:rsidP="00E9573D">
      <w:pPr>
        <w:pStyle w:val="LLDeedHeading2"/>
        <w:rPr>
          <w:rFonts w:asciiTheme="minorHAnsi" w:hAnsiTheme="minorHAnsi" w:cstheme="minorHAnsi"/>
          <w:szCs w:val="20"/>
        </w:rPr>
      </w:pPr>
      <w:r w:rsidRPr="004B7BFA">
        <w:rPr>
          <w:rFonts w:asciiTheme="minorHAnsi" w:hAnsiTheme="minorHAnsi" w:cstheme="minorHAnsi"/>
          <w:szCs w:val="20"/>
        </w:rPr>
        <w:t xml:space="preserve">Indien </w:t>
      </w:r>
      <w:r w:rsidR="00EE684D" w:rsidRPr="004B7BFA">
        <w:rPr>
          <w:rFonts w:asciiTheme="minorHAnsi" w:hAnsiTheme="minorHAnsi" w:cstheme="minorHAnsi"/>
          <w:szCs w:val="20"/>
        </w:rPr>
        <w:t>Eigenaar</w:t>
      </w:r>
      <w:r w:rsidRPr="004B7BFA">
        <w:rPr>
          <w:rFonts w:asciiTheme="minorHAnsi" w:hAnsiTheme="minorHAnsi" w:cstheme="minorHAnsi"/>
          <w:szCs w:val="20"/>
        </w:rPr>
        <w:t xml:space="preserve"> een op grond van het hiervoor in artikel </w:t>
      </w:r>
      <w:r w:rsidRPr="004B7BFA">
        <w:rPr>
          <w:rFonts w:asciiTheme="minorHAnsi" w:hAnsiTheme="minorHAnsi" w:cstheme="minorHAnsi"/>
          <w:szCs w:val="20"/>
        </w:rPr>
        <w:fldChar w:fldCharType="begin"/>
      </w:r>
      <w:r w:rsidRPr="004B7BFA">
        <w:rPr>
          <w:rFonts w:asciiTheme="minorHAnsi" w:hAnsiTheme="minorHAnsi" w:cstheme="minorHAnsi"/>
          <w:szCs w:val="20"/>
        </w:rPr>
        <w:instrText xml:space="preserve"> REF _Ref476840785 \r \h </w:instrText>
      </w:r>
      <w:r w:rsidR="00E9573D" w:rsidRPr="004B7BFA">
        <w:rPr>
          <w:rFonts w:asciiTheme="minorHAnsi" w:hAnsiTheme="minorHAnsi" w:cstheme="minorHAnsi"/>
          <w:szCs w:val="20"/>
        </w:rPr>
        <w:instrText xml:space="preserve"> \* MERGEFORMAT </w:instrText>
      </w:r>
      <w:r w:rsidRPr="004B7BFA">
        <w:rPr>
          <w:rFonts w:asciiTheme="minorHAnsi" w:hAnsiTheme="minorHAnsi" w:cstheme="minorHAnsi"/>
          <w:szCs w:val="20"/>
        </w:rPr>
      </w:r>
      <w:r w:rsidRPr="004B7BFA">
        <w:rPr>
          <w:rFonts w:asciiTheme="minorHAnsi" w:hAnsiTheme="minorHAnsi" w:cstheme="minorHAnsi"/>
          <w:szCs w:val="20"/>
        </w:rPr>
        <w:fldChar w:fldCharType="separate"/>
      </w:r>
      <w:r w:rsidR="001B2046" w:rsidRPr="004B7BFA">
        <w:rPr>
          <w:rFonts w:asciiTheme="minorHAnsi" w:hAnsiTheme="minorHAnsi" w:cstheme="minorHAnsi"/>
          <w:szCs w:val="20"/>
        </w:rPr>
        <w:t>15.1</w:t>
      </w:r>
      <w:r w:rsidRPr="004B7BFA">
        <w:rPr>
          <w:rFonts w:asciiTheme="minorHAnsi" w:hAnsiTheme="minorHAnsi" w:cstheme="minorHAnsi"/>
          <w:szCs w:val="20"/>
        </w:rPr>
        <w:fldChar w:fldCharType="end"/>
      </w:r>
      <w:r w:rsidRPr="004B7BFA">
        <w:rPr>
          <w:rFonts w:asciiTheme="minorHAnsi" w:hAnsiTheme="minorHAnsi" w:cstheme="minorHAnsi"/>
          <w:szCs w:val="20"/>
        </w:rPr>
        <w:t xml:space="preserve"> sub </w:t>
      </w:r>
      <w:r w:rsidRPr="004B7BFA">
        <w:rPr>
          <w:rFonts w:asciiTheme="minorHAnsi" w:hAnsiTheme="minorHAnsi" w:cstheme="minorHAnsi"/>
          <w:szCs w:val="20"/>
        </w:rPr>
        <w:fldChar w:fldCharType="begin"/>
      </w:r>
      <w:r w:rsidRPr="004B7BFA">
        <w:rPr>
          <w:rFonts w:asciiTheme="minorHAnsi" w:hAnsiTheme="minorHAnsi" w:cstheme="minorHAnsi"/>
          <w:szCs w:val="20"/>
        </w:rPr>
        <w:instrText xml:space="preserve"> REF _Ref476840693 \r \h </w:instrText>
      </w:r>
      <w:r w:rsidR="00E9573D" w:rsidRPr="004B7BFA">
        <w:rPr>
          <w:rFonts w:asciiTheme="minorHAnsi" w:hAnsiTheme="minorHAnsi" w:cstheme="minorHAnsi"/>
          <w:szCs w:val="20"/>
        </w:rPr>
        <w:instrText xml:space="preserve"> \* MERGEFORMAT </w:instrText>
      </w:r>
      <w:r w:rsidRPr="004B7BFA">
        <w:rPr>
          <w:rFonts w:asciiTheme="minorHAnsi" w:hAnsiTheme="minorHAnsi" w:cstheme="minorHAnsi"/>
          <w:szCs w:val="20"/>
        </w:rPr>
      </w:r>
      <w:r w:rsidRPr="004B7BFA">
        <w:rPr>
          <w:rFonts w:asciiTheme="minorHAnsi" w:hAnsiTheme="minorHAnsi" w:cstheme="minorHAnsi"/>
          <w:szCs w:val="20"/>
        </w:rPr>
        <w:fldChar w:fldCharType="separate"/>
      </w:r>
      <w:r w:rsidR="001B2046" w:rsidRPr="004B7BFA">
        <w:rPr>
          <w:rFonts w:asciiTheme="minorHAnsi" w:hAnsiTheme="minorHAnsi" w:cstheme="minorHAnsi"/>
          <w:szCs w:val="20"/>
        </w:rPr>
        <w:t>(a)</w:t>
      </w:r>
      <w:r w:rsidRPr="004B7BFA">
        <w:rPr>
          <w:rFonts w:asciiTheme="minorHAnsi" w:hAnsiTheme="minorHAnsi" w:cstheme="minorHAnsi"/>
          <w:szCs w:val="20"/>
        </w:rPr>
        <w:fldChar w:fldCharType="end"/>
      </w:r>
      <w:r w:rsidR="00D51E0B" w:rsidRPr="004B7BFA">
        <w:rPr>
          <w:rFonts w:asciiTheme="minorHAnsi" w:hAnsiTheme="minorHAnsi" w:cstheme="minorHAnsi"/>
          <w:szCs w:val="20"/>
        </w:rPr>
        <w:t xml:space="preserve"> tot en met</w:t>
      </w:r>
      <w:r w:rsidR="00E4571F" w:rsidRPr="004B7BFA">
        <w:rPr>
          <w:rFonts w:asciiTheme="minorHAnsi" w:hAnsiTheme="minorHAnsi" w:cstheme="minorHAnsi"/>
          <w:szCs w:val="20"/>
        </w:rPr>
        <w:t xml:space="preserve"> </w:t>
      </w:r>
      <w:r w:rsidR="00E4571F" w:rsidRPr="004B7BFA">
        <w:rPr>
          <w:rFonts w:asciiTheme="minorHAnsi" w:hAnsiTheme="minorHAnsi" w:cstheme="minorHAnsi"/>
          <w:szCs w:val="20"/>
        </w:rPr>
        <w:fldChar w:fldCharType="begin"/>
      </w:r>
      <w:r w:rsidR="00E4571F" w:rsidRPr="004B7BFA">
        <w:rPr>
          <w:rFonts w:asciiTheme="minorHAnsi" w:hAnsiTheme="minorHAnsi" w:cstheme="minorHAnsi"/>
          <w:szCs w:val="20"/>
        </w:rPr>
        <w:instrText xml:space="preserve"> REF _Ref476840695 \w \h  \* MERGEFORMAT </w:instrText>
      </w:r>
      <w:r w:rsidR="00E4571F" w:rsidRPr="004B7BFA">
        <w:rPr>
          <w:rFonts w:asciiTheme="minorHAnsi" w:hAnsiTheme="minorHAnsi" w:cstheme="minorHAnsi"/>
          <w:szCs w:val="20"/>
        </w:rPr>
      </w:r>
      <w:r w:rsidR="00E4571F" w:rsidRPr="004B7BFA">
        <w:rPr>
          <w:rFonts w:asciiTheme="minorHAnsi" w:hAnsiTheme="minorHAnsi" w:cstheme="minorHAnsi"/>
          <w:szCs w:val="20"/>
        </w:rPr>
        <w:fldChar w:fldCharType="separate"/>
      </w:r>
      <w:r w:rsidR="001B2046" w:rsidRPr="004B7BFA">
        <w:rPr>
          <w:rFonts w:asciiTheme="minorHAnsi" w:hAnsiTheme="minorHAnsi" w:cstheme="minorHAnsi"/>
          <w:szCs w:val="20"/>
        </w:rPr>
        <w:t>(i)</w:t>
      </w:r>
      <w:r w:rsidR="00E4571F" w:rsidRPr="004B7BFA">
        <w:rPr>
          <w:rFonts w:asciiTheme="minorHAnsi" w:hAnsiTheme="minorHAnsi" w:cstheme="minorHAnsi"/>
          <w:szCs w:val="20"/>
        </w:rPr>
        <w:fldChar w:fldCharType="end"/>
      </w:r>
      <w:r w:rsidRPr="004B7BFA">
        <w:rPr>
          <w:rFonts w:asciiTheme="minorHAnsi" w:hAnsiTheme="minorHAnsi" w:cstheme="minorHAnsi"/>
          <w:szCs w:val="20"/>
        </w:rPr>
        <w:t xml:space="preserve"> bepaalde vereiste toestemming verleent, is </w:t>
      </w:r>
      <w:r w:rsidR="001D27A8" w:rsidRPr="004B7BFA">
        <w:rPr>
          <w:rFonts w:asciiTheme="minorHAnsi" w:hAnsiTheme="minorHAnsi" w:cstheme="minorHAnsi"/>
          <w:szCs w:val="20"/>
        </w:rPr>
        <w:t>h</w:t>
      </w:r>
      <w:r w:rsidRPr="004B7BFA">
        <w:rPr>
          <w:rFonts w:asciiTheme="minorHAnsi" w:hAnsiTheme="minorHAnsi" w:cstheme="minorHAnsi"/>
          <w:szCs w:val="20"/>
        </w:rPr>
        <w:t>ij bevoegd daaraan voorwaarden te verbinden.</w:t>
      </w:r>
    </w:p>
    <w:p w14:paraId="7082C293" w14:textId="77777777" w:rsidR="00DD7394" w:rsidRPr="004B7BFA" w:rsidRDefault="00DD7394" w:rsidP="00E9573D">
      <w:pPr>
        <w:pStyle w:val="LLDeedHeading2"/>
        <w:rPr>
          <w:rFonts w:asciiTheme="minorHAnsi" w:hAnsiTheme="minorHAnsi" w:cstheme="minorHAnsi"/>
          <w:szCs w:val="20"/>
        </w:rPr>
      </w:pPr>
      <w:r w:rsidRPr="004B7BFA">
        <w:rPr>
          <w:rFonts w:asciiTheme="minorHAnsi" w:hAnsiTheme="minorHAnsi" w:cstheme="minorHAnsi"/>
          <w:szCs w:val="20"/>
        </w:rPr>
        <w:t xml:space="preserve">Het bepaalde in artikel </w:t>
      </w:r>
      <w:r w:rsidR="00493FB2" w:rsidRPr="004B7BFA">
        <w:rPr>
          <w:rFonts w:asciiTheme="minorHAnsi" w:hAnsiTheme="minorHAnsi" w:cstheme="minorHAnsi"/>
          <w:szCs w:val="20"/>
        </w:rPr>
        <w:fldChar w:fldCharType="begin"/>
      </w:r>
      <w:r w:rsidR="00493FB2" w:rsidRPr="004B7BFA">
        <w:rPr>
          <w:rFonts w:asciiTheme="minorHAnsi" w:hAnsiTheme="minorHAnsi" w:cstheme="minorHAnsi"/>
          <w:szCs w:val="20"/>
        </w:rPr>
        <w:instrText xml:space="preserve"> REF _Ref476840785 \w \h </w:instrText>
      </w:r>
      <w:r w:rsidR="00E9573D" w:rsidRPr="004B7BFA">
        <w:rPr>
          <w:rFonts w:asciiTheme="minorHAnsi" w:hAnsiTheme="minorHAnsi" w:cstheme="minorHAnsi"/>
          <w:szCs w:val="20"/>
        </w:rPr>
        <w:instrText xml:space="preserve"> \* MERGEFORMAT </w:instrText>
      </w:r>
      <w:r w:rsidR="00493FB2" w:rsidRPr="004B7BFA">
        <w:rPr>
          <w:rFonts w:asciiTheme="minorHAnsi" w:hAnsiTheme="minorHAnsi" w:cstheme="minorHAnsi"/>
          <w:szCs w:val="20"/>
        </w:rPr>
      </w:r>
      <w:r w:rsidR="00493FB2" w:rsidRPr="004B7BFA">
        <w:rPr>
          <w:rFonts w:asciiTheme="minorHAnsi" w:hAnsiTheme="minorHAnsi" w:cstheme="minorHAnsi"/>
          <w:szCs w:val="20"/>
        </w:rPr>
        <w:fldChar w:fldCharType="separate"/>
      </w:r>
      <w:r w:rsidR="001B2046" w:rsidRPr="004B7BFA">
        <w:rPr>
          <w:rFonts w:asciiTheme="minorHAnsi" w:hAnsiTheme="minorHAnsi" w:cstheme="minorHAnsi"/>
          <w:szCs w:val="20"/>
        </w:rPr>
        <w:t>15.1</w:t>
      </w:r>
      <w:r w:rsidR="00493FB2" w:rsidRPr="004B7BFA">
        <w:rPr>
          <w:rFonts w:asciiTheme="minorHAnsi" w:hAnsiTheme="minorHAnsi" w:cstheme="minorHAnsi"/>
          <w:szCs w:val="20"/>
        </w:rPr>
        <w:fldChar w:fldCharType="end"/>
      </w:r>
      <w:r w:rsidRPr="004B7BFA">
        <w:rPr>
          <w:rFonts w:asciiTheme="minorHAnsi" w:hAnsiTheme="minorHAnsi" w:cstheme="minorHAnsi"/>
          <w:szCs w:val="20"/>
        </w:rPr>
        <w:t xml:space="preserve"> heeft, voor zover rechtens mogelijk, </w:t>
      </w:r>
      <w:r w:rsidRPr="004B7BFA">
        <w:rPr>
          <w:rFonts w:asciiTheme="minorHAnsi" w:hAnsiTheme="minorHAnsi" w:cstheme="minorHAnsi"/>
          <w:szCs w:val="20"/>
        </w:rPr>
        <w:lastRenderedPageBreak/>
        <w:t>goederenrechtelijke werking in de zin dat een zonder een vereiste toestemming verrichte rechtshandeling goederenrechtelijk geen effect sorteert.</w:t>
      </w:r>
    </w:p>
    <w:p w14:paraId="7082C294" w14:textId="77777777" w:rsidR="00713C25" w:rsidRPr="004B7BFA" w:rsidRDefault="004A1195" w:rsidP="00E9573D">
      <w:pPr>
        <w:pStyle w:val="LLDeedHeading2"/>
        <w:rPr>
          <w:rFonts w:asciiTheme="minorHAnsi" w:hAnsiTheme="minorHAnsi" w:cstheme="minorHAnsi"/>
          <w:szCs w:val="20"/>
        </w:rPr>
      </w:pPr>
      <w:r w:rsidRPr="004B7BFA">
        <w:rPr>
          <w:rFonts w:asciiTheme="minorHAnsi" w:hAnsiTheme="minorHAnsi" w:cstheme="minorHAnsi"/>
          <w:szCs w:val="20"/>
        </w:rPr>
        <w:t xml:space="preserve">Ingeval van overdracht of </w:t>
      </w:r>
      <w:r w:rsidR="00780E94">
        <w:rPr>
          <w:rFonts w:asciiTheme="minorHAnsi" w:hAnsiTheme="minorHAnsi" w:cstheme="minorHAnsi"/>
          <w:szCs w:val="20"/>
        </w:rPr>
        <w:t xml:space="preserve">een </w:t>
      </w:r>
      <w:r w:rsidRPr="004B7BFA">
        <w:rPr>
          <w:rFonts w:asciiTheme="minorHAnsi" w:hAnsiTheme="minorHAnsi" w:cstheme="minorHAnsi"/>
          <w:szCs w:val="20"/>
        </w:rPr>
        <w:t xml:space="preserve">andere handeling als in </w:t>
      </w:r>
      <w:r w:rsidR="00493FB2" w:rsidRPr="004B7BFA">
        <w:rPr>
          <w:rFonts w:asciiTheme="minorHAnsi" w:hAnsiTheme="minorHAnsi" w:cstheme="minorHAnsi"/>
          <w:szCs w:val="20"/>
        </w:rPr>
        <w:t xml:space="preserve">artikel </w:t>
      </w:r>
      <w:r w:rsidR="00493FB2" w:rsidRPr="004B7BFA">
        <w:rPr>
          <w:rFonts w:asciiTheme="minorHAnsi" w:hAnsiTheme="minorHAnsi" w:cstheme="minorHAnsi"/>
          <w:szCs w:val="20"/>
        </w:rPr>
        <w:fldChar w:fldCharType="begin"/>
      </w:r>
      <w:r w:rsidR="00493FB2" w:rsidRPr="004B7BFA">
        <w:rPr>
          <w:rFonts w:asciiTheme="minorHAnsi" w:hAnsiTheme="minorHAnsi" w:cstheme="minorHAnsi"/>
          <w:szCs w:val="20"/>
        </w:rPr>
        <w:instrText xml:space="preserve"> REF _Ref476840785 \w \h </w:instrText>
      </w:r>
      <w:r w:rsidR="00E9573D" w:rsidRPr="004B7BFA">
        <w:rPr>
          <w:rFonts w:asciiTheme="minorHAnsi" w:hAnsiTheme="minorHAnsi" w:cstheme="minorHAnsi"/>
          <w:szCs w:val="20"/>
        </w:rPr>
        <w:instrText xml:space="preserve"> \* MERGEFORMAT </w:instrText>
      </w:r>
      <w:r w:rsidR="00493FB2" w:rsidRPr="004B7BFA">
        <w:rPr>
          <w:rFonts w:asciiTheme="minorHAnsi" w:hAnsiTheme="minorHAnsi" w:cstheme="minorHAnsi"/>
          <w:szCs w:val="20"/>
        </w:rPr>
      </w:r>
      <w:r w:rsidR="00493FB2" w:rsidRPr="004B7BFA">
        <w:rPr>
          <w:rFonts w:asciiTheme="minorHAnsi" w:hAnsiTheme="minorHAnsi" w:cstheme="minorHAnsi"/>
          <w:szCs w:val="20"/>
        </w:rPr>
        <w:fldChar w:fldCharType="separate"/>
      </w:r>
      <w:r w:rsidR="001B2046" w:rsidRPr="004B7BFA">
        <w:rPr>
          <w:rFonts w:asciiTheme="minorHAnsi" w:hAnsiTheme="minorHAnsi" w:cstheme="minorHAnsi"/>
          <w:szCs w:val="20"/>
        </w:rPr>
        <w:t>15.1</w:t>
      </w:r>
      <w:r w:rsidR="00493FB2" w:rsidRPr="004B7BFA">
        <w:rPr>
          <w:rFonts w:asciiTheme="minorHAnsi" w:hAnsiTheme="minorHAnsi" w:cstheme="minorHAnsi"/>
          <w:szCs w:val="20"/>
        </w:rPr>
        <w:fldChar w:fldCharType="end"/>
      </w:r>
      <w:r w:rsidR="00493FB2" w:rsidRPr="004B7BFA">
        <w:rPr>
          <w:rFonts w:asciiTheme="minorHAnsi" w:hAnsiTheme="minorHAnsi" w:cstheme="minorHAnsi"/>
          <w:szCs w:val="20"/>
        </w:rPr>
        <w:t xml:space="preserve"> </w:t>
      </w:r>
      <w:r w:rsidRPr="004B7BFA">
        <w:rPr>
          <w:rFonts w:asciiTheme="minorHAnsi" w:hAnsiTheme="minorHAnsi" w:cstheme="minorHAnsi"/>
          <w:szCs w:val="20"/>
        </w:rPr>
        <w:t>bedoel</w:t>
      </w:r>
      <w:r w:rsidR="002C0A4A" w:rsidRPr="004B7BFA">
        <w:rPr>
          <w:rFonts w:asciiTheme="minorHAnsi" w:hAnsiTheme="minorHAnsi" w:cstheme="minorHAnsi"/>
          <w:szCs w:val="20"/>
        </w:rPr>
        <w:t>d, i</w:t>
      </w:r>
      <w:r w:rsidRPr="004B7BFA">
        <w:rPr>
          <w:rFonts w:asciiTheme="minorHAnsi" w:hAnsiTheme="minorHAnsi" w:cstheme="minorHAnsi"/>
          <w:szCs w:val="20"/>
        </w:rPr>
        <w:t xml:space="preserve">s </w:t>
      </w:r>
      <w:proofErr w:type="spellStart"/>
      <w:r w:rsidRPr="004B7BFA">
        <w:rPr>
          <w:rFonts w:asciiTheme="minorHAnsi" w:hAnsiTheme="minorHAnsi" w:cstheme="minorHAnsi"/>
          <w:szCs w:val="20"/>
        </w:rPr>
        <w:t>Opstaller</w:t>
      </w:r>
      <w:proofErr w:type="spellEnd"/>
      <w:r w:rsidRPr="004B7BFA">
        <w:rPr>
          <w:rFonts w:asciiTheme="minorHAnsi" w:hAnsiTheme="minorHAnsi" w:cstheme="minorHAnsi"/>
          <w:szCs w:val="20"/>
        </w:rPr>
        <w:t xml:space="preserve"> verplicht om binnen dertig (30) kalenderdagen nadat de rechtshandeling is aangegaan, aan </w:t>
      </w:r>
      <w:r w:rsidR="00EE684D" w:rsidRPr="004B7BFA">
        <w:rPr>
          <w:rFonts w:asciiTheme="minorHAnsi" w:hAnsiTheme="minorHAnsi" w:cstheme="minorHAnsi"/>
          <w:szCs w:val="20"/>
        </w:rPr>
        <w:t>Eigenaar</w:t>
      </w:r>
      <w:r w:rsidRPr="004B7BFA">
        <w:rPr>
          <w:rFonts w:asciiTheme="minorHAnsi" w:hAnsiTheme="minorHAnsi" w:cstheme="minorHAnsi"/>
          <w:szCs w:val="20"/>
        </w:rPr>
        <w:t xml:space="preserve"> een afschrift te doen verstrekken van de akte waarbij de betreffende rechtshandeling is geschied.</w:t>
      </w:r>
    </w:p>
    <w:p w14:paraId="7082C295" w14:textId="77777777" w:rsidR="00783407" w:rsidRPr="004B7BFA" w:rsidRDefault="002F0519" w:rsidP="00E9573D">
      <w:pPr>
        <w:pStyle w:val="LLDeedHeading"/>
        <w:rPr>
          <w:rFonts w:asciiTheme="minorHAnsi" w:hAnsiTheme="minorHAnsi" w:cstheme="minorHAnsi"/>
          <w:szCs w:val="20"/>
        </w:rPr>
      </w:pPr>
      <w:r w:rsidRPr="004B7BFA">
        <w:rPr>
          <w:rFonts w:asciiTheme="minorHAnsi" w:hAnsiTheme="minorHAnsi" w:cstheme="minorHAnsi"/>
          <w:szCs w:val="20"/>
        </w:rPr>
        <w:t>Einde van het Opstalrecht</w:t>
      </w:r>
    </w:p>
    <w:p w14:paraId="7082C296" w14:textId="77777777" w:rsidR="002F0519" w:rsidRPr="004B7BFA" w:rsidRDefault="002F0519" w:rsidP="00E9573D">
      <w:pPr>
        <w:pStyle w:val="LLDeedHeading2"/>
        <w:rPr>
          <w:rFonts w:asciiTheme="minorHAnsi" w:hAnsiTheme="minorHAnsi" w:cstheme="minorHAnsi"/>
          <w:szCs w:val="20"/>
        </w:rPr>
      </w:pPr>
      <w:r w:rsidRPr="004B7BFA">
        <w:rPr>
          <w:rFonts w:asciiTheme="minorHAnsi" w:hAnsiTheme="minorHAnsi" w:cstheme="minorHAnsi"/>
          <w:szCs w:val="20"/>
        </w:rPr>
        <w:t>Het Opstalrecht eindigt door:</w:t>
      </w:r>
    </w:p>
    <w:p w14:paraId="7082C297" w14:textId="77777777" w:rsidR="00BF4DD0" w:rsidRPr="004B7BFA" w:rsidRDefault="00BF4DD0" w:rsidP="00543BD0">
      <w:pPr>
        <w:pStyle w:val="LLDeedNumIndenta"/>
        <w:numPr>
          <w:ilvl w:val="0"/>
          <w:numId w:val="16"/>
        </w:numPr>
        <w:rPr>
          <w:rFonts w:asciiTheme="minorHAnsi" w:hAnsiTheme="minorHAnsi" w:cstheme="minorHAnsi"/>
          <w:szCs w:val="20"/>
        </w:rPr>
      </w:pPr>
      <w:bookmarkStart w:id="32" w:name="_Ref509500160"/>
      <w:r w:rsidRPr="004B7BFA">
        <w:rPr>
          <w:rFonts w:asciiTheme="minorHAnsi" w:hAnsiTheme="minorHAnsi" w:cstheme="minorHAnsi"/>
          <w:szCs w:val="20"/>
        </w:rPr>
        <w:t>het verstrijken van de duur waarvoor het Opstalrecht is verleend</w:t>
      </w:r>
      <w:r w:rsidR="008F210A" w:rsidRPr="004B7BFA">
        <w:rPr>
          <w:rFonts w:asciiTheme="minorHAnsi" w:hAnsiTheme="minorHAnsi" w:cstheme="minorHAnsi"/>
          <w:szCs w:val="20"/>
        </w:rPr>
        <w:t>;</w:t>
      </w:r>
      <w:bookmarkEnd w:id="32"/>
    </w:p>
    <w:p w14:paraId="7082C298" w14:textId="77777777" w:rsidR="00BC3ADF" w:rsidRPr="004B7BFA" w:rsidRDefault="00BC3ADF" w:rsidP="00543BD0">
      <w:pPr>
        <w:pStyle w:val="LLDeedNumIndenta"/>
        <w:numPr>
          <w:ilvl w:val="0"/>
          <w:numId w:val="16"/>
        </w:numPr>
        <w:rPr>
          <w:rFonts w:asciiTheme="minorHAnsi" w:hAnsiTheme="minorHAnsi" w:cstheme="minorHAnsi"/>
          <w:szCs w:val="20"/>
        </w:rPr>
      </w:pPr>
      <w:r w:rsidRPr="004B7BFA">
        <w:rPr>
          <w:rFonts w:asciiTheme="minorHAnsi" w:hAnsiTheme="minorHAnsi" w:cstheme="minorHAnsi"/>
          <w:szCs w:val="20"/>
        </w:rPr>
        <w:t>opzegging door Opstaller, voor zover die bevoegdheid bij deze akte is verleend;</w:t>
      </w:r>
    </w:p>
    <w:p w14:paraId="7082C299" w14:textId="77777777" w:rsidR="00AB48C8" w:rsidRPr="004B7BFA" w:rsidRDefault="002F0519" w:rsidP="00543BD0">
      <w:pPr>
        <w:pStyle w:val="LLDeedNumIndenta"/>
        <w:numPr>
          <w:ilvl w:val="0"/>
          <w:numId w:val="16"/>
        </w:numPr>
        <w:rPr>
          <w:rFonts w:asciiTheme="minorHAnsi" w:hAnsiTheme="minorHAnsi" w:cstheme="minorHAnsi"/>
          <w:szCs w:val="20"/>
        </w:rPr>
      </w:pPr>
      <w:bookmarkStart w:id="33" w:name="_Ref509500052"/>
      <w:r w:rsidRPr="004B7BFA">
        <w:rPr>
          <w:rFonts w:asciiTheme="minorHAnsi" w:hAnsiTheme="minorHAnsi" w:cstheme="minorHAnsi"/>
          <w:szCs w:val="20"/>
        </w:rPr>
        <w:t xml:space="preserve">opzegging door </w:t>
      </w:r>
      <w:r w:rsidR="00EE684D" w:rsidRPr="004B7BFA">
        <w:rPr>
          <w:rFonts w:asciiTheme="minorHAnsi" w:hAnsiTheme="minorHAnsi" w:cstheme="minorHAnsi"/>
          <w:szCs w:val="20"/>
        </w:rPr>
        <w:t>Eigenaar</w:t>
      </w:r>
      <w:r w:rsidR="00AB48C8" w:rsidRPr="004B7BFA">
        <w:rPr>
          <w:rFonts w:asciiTheme="minorHAnsi" w:hAnsiTheme="minorHAnsi" w:cstheme="minorHAnsi"/>
          <w:szCs w:val="20"/>
        </w:rPr>
        <w:t>, voor zover die bevoegdheid bij deze akte is verleend</w:t>
      </w:r>
      <w:r w:rsidRPr="004B7BFA">
        <w:rPr>
          <w:rFonts w:asciiTheme="minorHAnsi" w:hAnsiTheme="minorHAnsi" w:cstheme="minorHAnsi"/>
          <w:szCs w:val="20"/>
        </w:rPr>
        <w:t>;</w:t>
      </w:r>
      <w:r w:rsidR="001D27A8" w:rsidRPr="004B7BFA">
        <w:rPr>
          <w:rFonts w:asciiTheme="minorHAnsi" w:hAnsiTheme="minorHAnsi" w:cstheme="minorHAnsi"/>
          <w:szCs w:val="20"/>
        </w:rPr>
        <w:t xml:space="preserve"> of</w:t>
      </w:r>
      <w:bookmarkEnd w:id="33"/>
    </w:p>
    <w:p w14:paraId="7082C29A" w14:textId="77777777" w:rsidR="00AB48C8" w:rsidRPr="004B7BFA" w:rsidRDefault="00AB48C8" w:rsidP="00543BD0">
      <w:pPr>
        <w:pStyle w:val="LLDeedNumIndenta"/>
        <w:numPr>
          <w:ilvl w:val="0"/>
          <w:numId w:val="16"/>
        </w:numPr>
        <w:rPr>
          <w:rFonts w:asciiTheme="minorHAnsi" w:hAnsiTheme="minorHAnsi" w:cstheme="minorHAnsi"/>
          <w:szCs w:val="20"/>
        </w:rPr>
      </w:pPr>
      <w:r w:rsidRPr="004B7BFA">
        <w:rPr>
          <w:rFonts w:asciiTheme="minorHAnsi" w:hAnsiTheme="minorHAnsi" w:cstheme="minorHAnsi"/>
          <w:szCs w:val="20"/>
        </w:rPr>
        <w:t>andere in de wet genoemde wijzen van tenietgaan van beperkte rechten.</w:t>
      </w:r>
    </w:p>
    <w:p w14:paraId="7082C29B" w14:textId="77777777" w:rsidR="00AB48C8" w:rsidRPr="004B7BFA" w:rsidRDefault="00AB48C8" w:rsidP="006D4FB6">
      <w:pPr>
        <w:pStyle w:val="LLDeedHeading"/>
      </w:pPr>
      <w:bookmarkStart w:id="34" w:name="_Ref515013914"/>
      <w:r w:rsidRPr="004B7BFA">
        <w:t>Opzegging Opstalrecht</w:t>
      </w:r>
      <w:bookmarkEnd w:id="34"/>
    </w:p>
    <w:p w14:paraId="7082C29C" w14:textId="77777777" w:rsidR="0087563A" w:rsidRPr="004B7BFA" w:rsidRDefault="00AE767F" w:rsidP="006D4FB6">
      <w:pPr>
        <w:pStyle w:val="LLDeedHeading2"/>
      </w:pPr>
      <w:bookmarkStart w:id="35" w:name="_Ref516826871"/>
      <w:r w:rsidRPr="004B7BFA">
        <w:t>[OPTIE: Opstaller is niet bevoegd tot tussentijdse opzegging van het Opstalrecht.]</w:t>
      </w:r>
      <w:bookmarkEnd w:id="35"/>
    </w:p>
    <w:p w14:paraId="7082C29D" w14:textId="77777777" w:rsidR="00AE767F" w:rsidRPr="004B7BFA" w:rsidRDefault="00AE767F" w:rsidP="00AE767F">
      <w:pPr>
        <w:pStyle w:val="LLDeedHeading2"/>
        <w:numPr>
          <w:ilvl w:val="0"/>
          <w:numId w:val="0"/>
        </w:numPr>
        <w:ind w:left="567"/>
      </w:pPr>
    </w:p>
    <w:p w14:paraId="7082C29E" w14:textId="77777777" w:rsidR="00970721" w:rsidRPr="004B7BFA" w:rsidRDefault="00970721" w:rsidP="00AE767F">
      <w:pPr>
        <w:pStyle w:val="LLDeedHeading2"/>
        <w:numPr>
          <w:ilvl w:val="0"/>
          <w:numId w:val="0"/>
        </w:numPr>
        <w:ind w:left="567"/>
        <w:rPr>
          <w:rFonts w:asciiTheme="minorHAnsi" w:eastAsia="Times New Roman" w:hAnsiTheme="minorHAnsi" w:cstheme="minorHAnsi"/>
          <w:szCs w:val="20"/>
          <w:lang w:eastAsia="nl-NL"/>
        </w:rPr>
      </w:pPr>
      <w:r w:rsidRPr="004B7BFA">
        <w:rPr>
          <w:rFonts w:asciiTheme="minorHAnsi" w:eastAsia="Times New Roman" w:hAnsiTheme="minorHAnsi" w:cstheme="minorHAnsi"/>
          <w:szCs w:val="20"/>
          <w:lang w:eastAsia="nl-NL"/>
        </w:rPr>
        <w:t>[OPTIE: Opstaller kan het Opstalr</w:t>
      </w:r>
      <w:r w:rsidR="00F61106" w:rsidRPr="004B7BFA">
        <w:rPr>
          <w:rFonts w:asciiTheme="minorHAnsi" w:eastAsia="Times New Roman" w:hAnsiTheme="minorHAnsi" w:cstheme="minorHAnsi"/>
          <w:szCs w:val="20"/>
          <w:lang w:eastAsia="nl-NL"/>
        </w:rPr>
        <w:t>echt uitsluitend tussentijds op</w:t>
      </w:r>
      <w:r w:rsidR="00174CC0">
        <w:rPr>
          <w:rFonts w:asciiTheme="minorHAnsi" w:eastAsia="Times New Roman" w:hAnsiTheme="minorHAnsi" w:cstheme="minorHAnsi"/>
          <w:szCs w:val="20"/>
          <w:lang w:eastAsia="nl-NL"/>
        </w:rPr>
        <w:t xml:space="preserve">zeggen indien de SDE+ </w:t>
      </w:r>
      <w:r w:rsidRPr="004B7BFA">
        <w:rPr>
          <w:rFonts w:asciiTheme="minorHAnsi" w:eastAsia="Times New Roman" w:hAnsiTheme="minorHAnsi" w:cstheme="minorHAnsi"/>
          <w:szCs w:val="20"/>
          <w:lang w:eastAsia="nl-NL"/>
        </w:rPr>
        <w:t>subsidie die ten aanzien van de Opstallen is verstrekt, volledig is benut. I</w:t>
      </w:r>
      <w:r w:rsidR="00780E94">
        <w:rPr>
          <w:rFonts w:asciiTheme="minorHAnsi" w:eastAsia="Times New Roman" w:hAnsiTheme="minorHAnsi" w:cstheme="minorHAnsi"/>
          <w:szCs w:val="20"/>
          <w:lang w:eastAsia="nl-NL"/>
        </w:rPr>
        <w:t>ndien het Opstalrecht is belast</w:t>
      </w:r>
      <w:r w:rsidRPr="004B7BFA">
        <w:rPr>
          <w:rFonts w:asciiTheme="minorHAnsi" w:eastAsia="Times New Roman" w:hAnsiTheme="minorHAnsi" w:cstheme="minorHAnsi"/>
          <w:szCs w:val="20"/>
          <w:lang w:eastAsia="nl-NL"/>
        </w:rPr>
        <w:t xml:space="preserve"> met een hypotheekrecht </w:t>
      </w:r>
      <w:r w:rsidR="00780E94">
        <w:rPr>
          <w:rFonts w:asciiTheme="minorHAnsi" w:eastAsia="Times New Roman" w:hAnsiTheme="minorHAnsi" w:cstheme="minorHAnsi"/>
          <w:szCs w:val="20"/>
          <w:lang w:eastAsia="nl-NL"/>
        </w:rPr>
        <w:t>ten behoeve van een</w:t>
      </w:r>
      <w:r w:rsidRPr="004B7BFA">
        <w:rPr>
          <w:rFonts w:asciiTheme="minorHAnsi" w:eastAsia="Times New Roman" w:hAnsiTheme="minorHAnsi" w:cstheme="minorHAnsi"/>
          <w:szCs w:val="20"/>
          <w:lang w:eastAsia="nl-NL"/>
        </w:rPr>
        <w:t xml:space="preserve"> Hypotheekhouder </w:t>
      </w:r>
      <w:r w:rsidR="002E5CE5" w:rsidRPr="004B7BFA">
        <w:rPr>
          <w:rFonts w:asciiTheme="minorHAnsi" w:eastAsia="Times New Roman" w:hAnsiTheme="minorHAnsi" w:cstheme="minorHAnsi"/>
          <w:szCs w:val="20"/>
          <w:lang w:eastAsia="nl-NL"/>
        </w:rPr>
        <w:t>Opstalrecht</w:t>
      </w:r>
      <w:r w:rsidR="00780E94">
        <w:rPr>
          <w:rFonts w:asciiTheme="minorHAnsi" w:eastAsia="Times New Roman" w:hAnsiTheme="minorHAnsi" w:cstheme="minorHAnsi"/>
          <w:szCs w:val="20"/>
          <w:lang w:eastAsia="nl-NL"/>
        </w:rPr>
        <w:t>, heeft Opstaller hiervoor</w:t>
      </w:r>
      <w:r w:rsidRPr="004B7BFA">
        <w:rPr>
          <w:rFonts w:asciiTheme="minorHAnsi" w:eastAsia="Times New Roman" w:hAnsiTheme="minorHAnsi" w:cstheme="minorHAnsi"/>
          <w:szCs w:val="20"/>
          <w:lang w:eastAsia="nl-NL"/>
        </w:rPr>
        <w:t xml:space="preserve"> voorafgaande toestemming nodig van de betreffende Hypotheekhouder </w:t>
      </w:r>
      <w:r w:rsidR="00A06D1F" w:rsidRPr="004B7BFA">
        <w:rPr>
          <w:rFonts w:asciiTheme="minorHAnsi" w:eastAsia="Times New Roman" w:hAnsiTheme="minorHAnsi" w:cstheme="minorHAnsi"/>
          <w:szCs w:val="20"/>
          <w:lang w:eastAsia="nl-NL"/>
        </w:rPr>
        <w:t>Opstalrecht</w:t>
      </w:r>
      <w:r w:rsidRPr="004B7BFA">
        <w:rPr>
          <w:rFonts w:asciiTheme="minorHAnsi" w:eastAsia="Times New Roman" w:hAnsiTheme="minorHAnsi" w:cstheme="minorHAnsi"/>
          <w:szCs w:val="20"/>
          <w:lang w:eastAsia="nl-NL"/>
        </w:rPr>
        <w:t>.</w:t>
      </w:r>
      <w:r w:rsidR="00F61106" w:rsidRPr="004B7BFA">
        <w:rPr>
          <w:rFonts w:asciiTheme="minorHAnsi" w:eastAsia="Times New Roman" w:hAnsiTheme="minorHAnsi" w:cstheme="minorHAnsi"/>
          <w:szCs w:val="20"/>
          <w:lang w:eastAsia="nl-NL"/>
        </w:rPr>
        <w:t>]</w:t>
      </w:r>
    </w:p>
    <w:p w14:paraId="7082C29F" w14:textId="77777777" w:rsidR="00E50E0D" w:rsidRPr="004B7BFA" w:rsidRDefault="00E50E0D" w:rsidP="00AE767F">
      <w:pPr>
        <w:pStyle w:val="LLDeedHeading2"/>
        <w:numPr>
          <w:ilvl w:val="0"/>
          <w:numId w:val="0"/>
        </w:numPr>
        <w:ind w:left="567"/>
        <w:rPr>
          <w:rFonts w:asciiTheme="minorHAnsi" w:eastAsia="Times New Roman" w:hAnsiTheme="minorHAnsi" w:cstheme="minorHAnsi"/>
          <w:szCs w:val="20"/>
          <w:lang w:eastAsia="nl-NL"/>
        </w:rPr>
      </w:pPr>
    </w:p>
    <w:p w14:paraId="7082C2A0" w14:textId="77777777" w:rsidR="00E50E0D" w:rsidRPr="004B7BFA" w:rsidRDefault="00E50E0D" w:rsidP="00E50E0D">
      <w:pPr>
        <w:pStyle w:val="LLDeedHeading2"/>
        <w:numPr>
          <w:ilvl w:val="0"/>
          <w:numId w:val="0"/>
        </w:numPr>
        <w:ind w:left="567"/>
        <w:rPr>
          <w:color w:val="FFC000"/>
        </w:rPr>
      </w:pPr>
      <w:r w:rsidRPr="004B7BFA">
        <w:rPr>
          <w:color w:val="FFC000"/>
        </w:rPr>
        <w:t xml:space="preserve">[OPTIE: Opstaller is bevoegd tot tussentijdse opzegging van het Opstalrecht indien </w:t>
      </w:r>
      <w:r w:rsidRPr="004B7BFA">
        <w:rPr>
          <w:color w:val="FFC000"/>
        </w:rPr>
        <w:sym w:font="Wingdings" w:char="F06C"/>
      </w:r>
      <w:r w:rsidRPr="004B7BFA">
        <w:rPr>
          <w:color w:val="FFC000"/>
        </w:rPr>
        <w:t>.]</w:t>
      </w:r>
    </w:p>
    <w:p w14:paraId="7082C2A1" w14:textId="77777777" w:rsidR="00E50E0D" w:rsidRPr="004B7BFA" w:rsidRDefault="00E50E0D" w:rsidP="00E50E0D">
      <w:pPr>
        <w:pStyle w:val="LLDeedHeading2"/>
        <w:numPr>
          <w:ilvl w:val="0"/>
          <w:numId w:val="0"/>
        </w:numPr>
      </w:pPr>
    </w:p>
    <w:p w14:paraId="7082C2A2" w14:textId="77777777" w:rsidR="00AB48C8" w:rsidRPr="004B7BFA" w:rsidRDefault="00AB48C8" w:rsidP="006D4FB6">
      <w:pPr>
        <w:pStyle w:val="LLDeedHeading2"/>
        <w:rPr>
          <w:rFonts w:asciiTheme="minorHAnsi" w:eastAsia="Times New Roman" w:hAnsiTheme="minorHAnsi" w:cstheme="minorHAnsi"/>
          <w:color w:val="00B050"/>
          <w:szCs w:val="20"/>
          <w:lang w:eastAsia="nl-NL"/>
        </w:rPr>
      </w:pPr>
      <w:r w:rsidRPr="004B7BFA">
        <w:rPr>
          <w:bCs/>
        </w:rPr>
        <w:t xml:space="preserve">Mits artikel </w:t>
      </w:r>
      <w:r w:rsidR="00045A80" w:rsidRPr="004B7BFA">
        <w:rPr>
          <w:bCs/>
        </w:rPr>
        <w:fldChar w:fldCharType="begin"/>
      </w:r>
      <w:r w:rsidR="00045A80" w:rsidRPr="004B7BFA">
        <w:rPr>
          <w:bCs/>
        </w:rPr>
        <w:instrText xml:space="preserve"> REF _Ref504938883 \r \h </w:instrText>
      </w:r>
      <w:r w:rsidR="00045A80" w:rsidRPr="004B7BFA">
        <w:rPr>
          <w:bCs/>
        </w:rPr>
      </w:r>
      <w:r w:rsidR="00045A80" w:rsidRPr="004B7BFA">
        <w:rPr>
          <w:bCs/>
        </w:rPr>
        <w:fldChar w:fldCharType="separate"/>
      </w:r>
      <w:r w:rsidR="001B2046" w:rsidRPr="004B7BFA">
        <w:rPr>
          <w:bCs/>
        </w:rPr>
        <w:t>18</w:t>
      </w:r>
      <w:r w:rsidR="00045A80" w:rsidRPr="004B7BFA">
        <w:rPr>
          <w:bCs/>
        </w:rPr>
        <w:fldChar w:fldCharType="end"/>
      </w:r>
      <w:r w:rsidR="00045A80" w:rsidRPr="004B7BFA">
        <w:rPr>
          <w:bCs/>
        </w:rPr>
        <w:t xml:space="preserve"> </w:t>
      </w:r>
      <w:r w:rsidRPr="004B7BFA">
        <w:rPr>
          <w:bCs/>
        </w:rPr>
        <w:t xml:space="preserve">in acht genomen wordt, is </w:t>
      </w:r>
      <w:r w:rsidR="00EE684D" w:rsidRPr="004B7BFA">
        <w:rPr>
          <w:bCs/>
        </w:rPr>
        <w:t>Eigenaar</w:t>
      </w:r>
      <w:r w:rsidRPr="004B7BFA">
        <w:rPr>
          <w:bCs/>
        </w:rPr>
        <w:t xml:space="preserve"> tot </w:t>
      </w:r>
      <w:r w:rsidR="00AE767F" w:rsidRPr="004B7BFA">
        <w:rPr>
          <w:rFonts w:asciiTheme="minorHAnsi" w:eastAsia="Times New Roman" w:hAnsiTheme="minorHAnsi" w:cstheme="minorHAnsi"/>
          <w:szCs w:val="20"/>
          <w:lang w:eastAsia="nl-NL"/>
        </w:rPr>
        <w:t xml:space="preserve">tussentijdse </w:t>
      </w:r>
      <w:r w:rsidRPr="004B7BFA">
        <w:rPr>
          <w:bCs/>
        </w:rPr>
        <w:t xml:space="preserve">opzegging </w:t>
      </w:r>
      <w:r w:rsidR="00AE767F" w:rsidRPr="004B7BFA">
        <w:rPr>
          <w:bCs/>
        </w:rPr>
        <w:t xml:space="preserve">van het Opstalrecht bevoegd. </w:t>
      </w:r>
      <w:r w:rsidRPr="004B7BFA">
        <w:rPr>
          <w:bCs/>
        </w:rPr>
        <w:t>Hij kan het Opstalrecht uitsluitend</w:t>
      </w:r>
      <w:r w:rsidR="00BC3ADF" w:rsidRPr="004B7BFA">
        <w:rPr>
          <w:bCs/>
        </w:rPr>
        <w:t xml:space="preserve"> </w:t>
      </w:r>
      <w:r w:rsidR="00BC3ADF" w:rsidRPr="004B7BFA">
        <w:rPr>
          <w:rFonts w:asciiTheme="minorHAnsi" w:eastAsia="Times New Roman" w:hAnsiTheme="minorHAnsi" w:cstheme="minorHAnsi"/>
          <w:szCs w:val="20"/>
          <w:lang w:eastAsia="nl-NL"/>
        </w:rPr>
        <w:t>tussentijds</w:t>
      </w:r>
      <w:r w:rsidRPr="004B7BFA">
        <w:rPr>
          <w:bCs/>
        </w:rPr>
        <w:t xml:space="preserve"> opzeggen</w:t>
      </w:r>
      <w:r w:rsidR="00AE767F" w:rsidRPr="004B7BFA">
        <w:rPr>
          <w:bCs/>
        </w:rPr>
        <w:t xml:space="preserve"> indien</w:t>
      </w:r>
      <w:r w:rsidRPr="004B7BFA">
        <w:rPr>
          <w:bCs/>
        </w:rPr>
        <w:t>:</w:t>
      </w:r>
    </w:p>
    <w:p w14:paraId="7082C2A3" w14:textId="77777777" w:rsidR="00AB48C8" w:rsidRPr="004B7BFA" w:rsidRDefault="00AB48C8" w:rsidP="00543BD0">
      <w:pPr>
        <w:pStyle w:val="LLDeedNumIndenta"/>
        <w:numPr>
          <w:ilvl w:val="0"/>
          <w:numId w:val="19"/>
        </w:numPr>
        <w:rPr>
          <w:bCs/>
        </w:rPr>
      </w:pPr>
      <w:bookmarkStart w:id="36" w:name="_Ref516826872"/>
      <w:r w:rsidRPr="004B7BFA">
        <w:rPr>
          <w:bCs/>
        </w:rPr>
        <w:t xml:space="preserve">Opstaller in ernstige mate tekortschiet in de nakoming van een van zijn verplichtingen voortvloeiende uit het Opstalrecht; </w:t>
      </w:r>
      <w:r w:rsidR="001D27A8" w:rsidRPr="004B7BFA">
        <w:rPr>
          <w:bCs/>
        </w:rPr>
        <w:t>of</w:t>
      </w:r>
      <w:bookmarkEnd w:id="36"/>
    </w:p>
    <w:p w14:paraId="7082C2A4" w14:textId="77777777" w:rsidR="002300DF" w:rsidRPr="004B7BFA" w:rsidRDefault="00AB48C8" w:rsidP="002300DF">
      <w:pPr>
        <w:pStyle w:val="LLDeedNumIndenta"/>
        <w:numPr>
          <w:ilvl w:val="0"/>
          <w:numId w:val="19"/>
        </w:numPr>
        <w:rPr>
          <w:bCs/>
        </w:rPr>
      </w:pPr>
      <w:r w:rsidRPr="004B7BFA">
        <w:rPr>
          <w:rFonts w:asciiTheme="minorHAnsi" w:hAnsiTheme="minorHAnsi" w:cstheme="minorHAnsi"/>
          <w:szCs w:val="20"/>
        </w:rPr>
        <w:t>Opstaller</w:t>
      </w:r>
      <w:r w:rsidRPr="004B7BFA">
        <w:rPr>
          <w:bCs/>
        </w:rPr>
        <w:t xml:space="preserve"> in verzuim is retributie over twee (2) acht</w:t>
      </w:r>
      <w:r w:rsidR="004E0A41" w:rsidRPr="004B7BFA">
        <w:rPr>
          <w:bCs/>
        </w:rPr>
        <w:t>ereenvolgende jaren te betalen.</w:t>
      </w:r>
    </w:p>
    <w:p w14:paraId="7082C2A5" w14:textId="77777777" w:rsidR="00AB48C8" w:rsidRPr="004F16E4" w:rsidRDefault="00941FDE" w:rsidP="002300DF">
      <w:pPr>
        <w:pStyle w:val="LLDeedHeading2"/>
        <w:rPr>
          <w:bCs/>
        </w:rPr>
      </w:pPr>
      <w:r w:rsidRPr="004F16E4">
        <w:rPr>
          <w:bCs/>
        </w:rPr>
        <w:t xml:space="preserve">Iedere opzegging geschiedt bij </w:t>
      </w:r>
      <w:proofErr w:type="spellStart"/>
      <w:r w:rsidRPr="004F16E4">
        <w:rPr>
          <w:bCs/>
        </w:rPr>
        <w:t>exploit</w:t>
      </w:r>
      <w:proofErr w:type="spellEnd"/>
      <w:r w:rsidRPr="004F16E4">
        <w:rPr>
          <w:bCs/>
        </w:rPr>
        <w:t>. Zij geschiedt</w:t>
      </w:r>
      <w:r w:rsidR="004F16E4" w:rsidRPr="004F16E4">
        <w:rPr>
          <w:bCs/>
        </w:rPr>
        <w:t xml:space="preserve"> in geval van de opzeggingsgronden van artikel </w:t>
      </w:r>
      <w:r w:rsidR="004F16E4" w:rsidRPr="004F16E4">
        <w:rPr>
          <w:bCs/>
        </w:rPr>
        <w:fldChar w:fldCharType="begin"/>
      </w:r>
      <w:r w:rsidR="004F16E4" w:rsidRPr="004F16E4">
        <w:rPr>
          <w:bCs/>
        </w:rPr>
        <w:instrText xml:space="preserve"> REF _Ref519866919 \r \h </w:instrText>
      </w:r>
      <w:r w:rsidR="004F16E4" w:rsidRPr="004F16E4">
        <w:rPr>
          <w:bCs/>
        </w:rPr>
      </w:r>
      <w:r w:rsidR="004F16E4" w:rsidRPr="004F16E4">
        <w:rPr>
          <w:bCs/>
        </w:rPr>
        <w:fldChar w:fldCharType="separate"/>
      </w:r>
      <w:r w:rsidR="004F16E4" w:rsidRPr="004F16E4">
        <w:rPr>
          <w:bCs/>
        </w:rPr>
        <w:t>17.2</w:t>
      </w:r>
      <w:r w:rsidR="004F16E4" w:rsidRPr="004F16E4">
        <w:rPr>
          <w:bCs/>
        </w:rPr>
        <w:fldChar w:fldCharType="end"/>
      </w:r>
      <w:r w:rsidR="004F16E4" w:rsidRPr="004F16E4">
        <w:rPr>
          <w:bCs/>
        </w:rPr>
        <w:t xml:space="preserve"> tenminste één (1) maand voor het tijdstip waartegen wordt opgezegd</w:t>
      </w:r>
      <w:r w:rsidR="004F16E4">
        <w:rPr>
          <w:bCs/>
        </w:rPr>
        <w:t xml:space="preserve"> en ten aanzien van eventuele overige opzeggingsgronden </w:t>
      </w:r>
      <w:r w:rsidRPr="004F16E4">
        <w:rPr>
          <w:bCs/>
        </w:rPr>
        <w:t>tenminste één (1) jaar voor het tijdstip waartegen wordt opgezegd</w:t>
      </w:r>
      <w:r w:rsidR="004F16E4">
        <w:rPr>
          <w:bCs/>
        </w:rPr>
        <w:t>.</w:t>
      </w:r>
    </w:p>
    <w:p w14:paraId="7082C2A6" w14:textId="77777777" w:rsidR="00941FDE" w:rsidRPr="00941FDE" w:rsidRDefault="00941FDE" w:rsidP="00941FDE">
      <w:pPr>
        <w:pStyle w:val="LLDeedHeading2"/>
        <w:numPr>
          <w:ilvl w:val="0"/>
          <w:numId w:val="0"/>
        </w:numPr>
        <w:ind w:left="567"/>
        <w:rPr>
          <w:bCs/>
        </w:rPr>
      </w:pPr>
    </w:p>
    <w:p w14:paraId="7082C2A7" w14:textId="77777777" w:rsidR="00941FDE" w:rsidRDefault="00941FDE" w:rsidP="004F16E4">
      <w:pPr>
        <w:pStyle w:val="LLDeedHeading2"/>
        <w:rPr>
          <w:bCs/>
        </w:rPr>
      </w:pPr>
      <w:r w:rsidRPr="00941FDE">
        <w:rPr>
          <w:bCs/>
        </w:rPr>
        <w:t>[OPTIE</w:t>
      </w:r>
      <w:r>
        <w:rPr>
          <w:bCs/>
        </w:rPr>
        <w:t xml:space="preserve"> INDIEN PARTIJEN NOG ANDERE OPZEGGINGS</w:t>
      </w:r>
      <w:r w:rsidR="004F16E4">
        <w:rPr>
          <w:bCs/>
        </w:rPr>
        <w:t>GRONDEN HEBBEN OPGENOMEN DAN DIE</w:t>
      </w:r>
      <w:r>
        <w:rPr>
          <w:bCs/>
        </w:rPr>
        <w:t xml:space="preserve"> VAN ARTIKEL</w:t>
      </w:r>
      <w:r w:rsidR="004F16E4">
        <w:rPr>
          <w:bCs/>
        </w:rPr>
        <w:t xml:space="preserve"> </w:t>
      </w:r>
      <w:r w:rsidR="004F16E4" w:rsidRPr="004F16E4">
        <w:rPr>
          <w:bCs/>
        </w:rPr>
        <w:fldChar w:fldCharType="begin"/>
      </w:r>
      <w:r w:rsidR="004F16E4" w:rsidRPr="004F16E4">
        <w:rPr>
          <w:bCs/>
        </w:rPr>
        <w:instrText xml:space="preserve"> REF _Ref519866919 \r \h </w:instrText>
      </w:r>
      <w:r w:rsidR="004F16E4" w:rsidRPr="004F16E4">
        <w:rPr>
          <w:bCs/>
        </w:rPr>
      </w:r>
      <w:r w:rsidR="004F16E4" w:rsidRPr="004F16E4">
        <w:rPr>
          <w:bCs/>
        </w:rPr>
        <w:fldChar w:fldCharType="separate"/>
      </w:r>
      <w:r w:rsidR="004F16E4" w:rsidRPr="004F16E4">
        <w:rPr>
          <w:bCs/>
        </w:rPr>
        <w:t>17.2</w:t>
      </w:r>
      <w:r w:rsidR="004F16E4" w:rsidRPr="004F16E4">
        <w:rPr>
          <w:bCs/>
        </w:rPr>
        <w:fldChar w:fldCharType="end"/>
      </w:r>
      <w:r w:rsidRPr="00941FDE">
        <w:rPr>
          <w:bCs/>
        </w:rPr>
        <w:t xml:space="preserve">: </w:t>
      </w:r>
    </w:p>
    <w:p w14:paraId="7082C2A8" w14:textId="77777777" w:rsidR="00941FDE" w:rsidRDefault="00941FDE" w:rsidP="00941FDE">
      <w:pPr>
        <w:pStyle w:val="LLDeedHeading2"/>
        <w:numPr>
          <w:ilvl w:val="0"/>
          <w:numId w:val="0"/>
        </w:numPr>
        <w:ind w:left="567"/>
        <w:rPr>
          <w:bCs/>
        </w:rPr>
      </w:pPr>
    </w:p>
    <w:p w14:paraId="7082C2A9" w14:textId="77777777" w:rsidR="00941FDE" w:rsidRPr="00141F43" w:rsidRDefault="001C5024" w:rsidP="001C5024">
      <w:pPr>
        <w:pStyle w:val="LLDeedHeading2"/>
        <w:numPr>
          <w:ilvl w:val="0"/>
          <w:numId w:val="0"/>
        </w:numPr>
        <w:ind w:left="567"/>
        <w:rPr>
          <w:bCs/>
        </w:rPr>
      </w:pPr>
      <w:r w:rsidRPr="001C5024">
        <w:rPr>
          <w:bCs/>
        </w:rPr>
        <w:t xml:space="preserve">Eigenaar en Opstaller zijn in afwijking van artikel 5:88 lid 1 BW obligatoir </w:t>
      </w:r>
      <w:r w:rsidR="00941FDE">
        <w:rPr>
          <w:bCs/>
        </w:rPr>
        <w:t xml:space="preserve">een kortere opzegtermijn </w:t>
      </w:r>
      <w:r w:rsidR="004A3836">
        <w:rPr>
          <w:bCs/>
        </w:rPr>
        <w:t>voor de overige opzeggingsgronden overeengekomen</w:t>
      </w:r>
      <w:r w:rsidR="00941FDE">
        <w:rPr>
          <w:bCs/>
        </w:rPr>
        <w:t xml:space="preserve">, </w:t>
      </w:r>
      <w:r>
        <w:rPr>
          <w:bCs/>
        </w:rPr>
        <w:t xml:space="preserve">te </w:t>
      </w:r>
      <w:r>
        <w:rPr>
          <w:bCs/>
        </w:rPr>
        <w:lastRenderedPageBreak/>
        <w:t>weten van één (1) maand. Aldus geldt een opzegtermijn van één (1) maand</w:t>
      </w:r>
      <w:r w:rsidR="00941FDE">
        <w:rPr>
          <w:bCs/>
        </w:rPr>
        <w:t xml:space="preserve"> ongeacht de opzegginsgrond</w:t>
      </w:r>
      <w:r w:rsidR="00941FDE" w:rsidRPr="00941FDE">
        <w:rPr>
          <w:bCs/>
        </w:rPr>
        <w:t>.</w:t>
      </w:r>
      <w:r w:rsidR="00941FDE">
        <w:rPr>
          <w:bCs/>
        </w:rPr>
        <w:t xml:space="preserve"> Eigenaar en </w:t>
      </w:r>
      <w:r w:rsidR="00941FDE" w:rsidRPr="00941FDE">
        <w:rPr>
          <w:bCs/>
        </w:rPr>
        <w:t>Opstaller</w:t>
      </w:r>
      <w:r w:rsidR="00941FDE">
        <w:rPr>
          <w:bCs/>
        </w:rPr>
        <w:t xml:space="preserve"> verklaren</w:t>
      </w:r>
      <w:r w:rsidR="00366C08">
        <w:rPr>
          <w:bCs/>
        </w:rPr>
        <w:t xml:space="preserve"> er door de Notaris op gewezen te zijn dat</w:t>
      </w:r>
      <w:r w:rsidR="00941FDE">
        <w:rPr>
          <w:bCs/>
        </w:rPr>
        <w:t xml:space="preserve"> deze regeling niet dezelfde werking heeft als een opstalbepaling en louter indien deze op grond van artikel </w:t>
      </w:r>
      <w:r w:rsidR="00941FDE">
        <w:rPr>
          <w:bCs/>
        </w:rPr>
        <w:fldChar w:fldCharType="begin"/>
      </w:r>
      <w:r w:rsidR="00941FDE">
        <w:rPr>
          <w:bCs/>
        </w:rPr>
        <w:instrText xml:space="preserve"> REF _Ref519867353 \r \h </w:instrText>
      </w:r>
      <w:r w:rsidR="00941FDE">
        <w:rPr>
          <w:bCs/>
        </w:rPr>
      </w:r>
      <w:r w:rsidR="00941FDE">
        <w:rPr>
          <w:bCs/>
        </w:rPr>
        <w:fldChar w:fldCharType="separate"/>
      </w:r>
      <w:r w:rsidR="00941FDE">
        <w:rPr>
          <w:bCs/>
        </w:rPr>
        <w:t>20.2</w:t>
      </w:r>
      <w:r w:rsidR="00941FDE">
        <w:rPr>
          <w:bCs/>
        </w:rPr>
        <w:fldChar w:fldCharType="end"/>
      </w:r>
      <w:r w:rsidR="00941FDE">
        <w:rPr>
          <w:bCs/>
        </w:rPr>
        <w:t xml:space="preserve"> aan rechtsopvolgers wordt opgelegd en aanvaard, van rechtsopvolgers kan worden afgedwongen.</w:t>
      </w:r>
      <w:r w:rsidR="00941FDE" w:rsidRPr="00941FDE">
        <w:rPr>
          <w:bCs/>
        </w:rPr>
        <w:t>]</w:t>
      </w:r>
    </w:p>
    <w:p w14:paraId="7082C2AA" w14:textId="77777777" w:rsidR="00941FDE" w:rsidRPr="004B7BFA" w:rsidRDefault="00941FDE" w:rsidP="00941FDE">
      <w:pPr>
        <w:pStyle w:val="LLDeedHeading"/>
        <w:numPr>
          <w:ilvl w:val="0"/>
          <w:numId w:val="0"/>
        </w:numPr>
        <w:ind w:left="567" w:hanging="567"/>
      </w:pPr>
    </w:p>
    <w:p w14:paraId="7082C2AB" w14:textId="77777777" w:rsidR="00AB48C8" w:rsidRPr="004B7BFA" w:rsidRDefault="00AB48C8" w:rsidP="006D4FB6">
      <w:pPr>
        <w:pStyle w:val="LLDeedHeading"/>
      </w:pPr>
      <w:bookmarkStart w:id="37" w:name="_Ref504938883"/>
      <w:r w:rsidRPr="004B7BFA">
        <w:t>Zuiveren verzuim Opstaller</w:t>
      </w:r>
      <w:bookmarkEnd w:id="37"/>
    </w:p>
    <w:p w14:paraId="7082C2AC" w14:textId="77777777" w:rsidR="008E45E2" w:rsidRPr="004B7BFA" w:rsidRDefault="008E45E2" w:rsidP="006D4FB6">
      <w:pPr>
        <w:pStyle w:val="LLDeedHeading2"/>
      </w:pPr>
      <w:r w:rsidRPr="004B7BFA">
        <w:rPr>
          <w:bCs/>
        </w:rPr>
        <w:t xml:space="preserve">Eigenaar zal de </w:t>
      </w:r>
      <w:r w:rsidR="00A06D1F" w:rsidRPr="004B7BFA">
        <w:rPr>
          <w:rFonts w:asciiTheme="minorHAnsi" w:hAnsiTheme="minorHAnsi" w:cstheme="minorHAnsi"/>
          <w:szCs w:val="20"/>
        </w:rPr>
        <w:t>Hypotheekhouder Opstalrecht</w:t>
      </w:r>
      <w:r w:rsidRPr="004B7BFA">
        <w:rPr>
          <w:bCs/>
        </w:rPr>
        <w:t xml:space="preserve"> informeren zodra Opstaller in verzuim is de retributie over </w:t>
      </w:r>
      <w:r w:rsidR="00174CC0" w:rsidRPr="004B7BFA">
        <w:rPr>
          <w:bCs/>
        </w:rPr>
        <w:t>één</w:t>
      </w:r>
      <w:r w:rsidRPr="004B7BFA">
        <w:rPr>
          <w:bCs/>
        </w:rPr>
        <w:t xml:space="preserve"> (1) jaar te betalen.</w:t>
      </w:r>
    </w:p>
    <w:p w14:paraId="7082C2AD" w14:textId="77777777" w:rsidR="00AB48C8" w:rsidRPr="004B7BFA" w:rsidRDefault="00AB48C8" w:rsidP="00C97B45">
      <w:pPr>
        <w:pStyle w:val="LLDeedHeading2"/>
      </w:pPr>
      <w:r w:rsidRPr="004B7BFA">
        <w:rPr>
          <w:bCs/>
        </w:rPr>
        <w:t xml:space="preserve">Indien </w:t>
      </w:r>
      <w:r w:rsidR="00EE684D" w:rsidRPr="004B7BFA">
        <w:rPr>
          <w:bCs/>
        </w:rPr>
        <w:t>Eigenaar</w:t>
      </w:r>
      <w:r w:rsidRPr="004B7BFA">
        <w:rPr>
          <w:bCs/>
        </w:rPr>
        <w:t xml:space="preserve"> van plan is om het Opstalrecht op te zeggen, zal hij aan </w:t>
      </w:r>
      <w:r w:rsidR="00C63A71" w:rsidRPr="004B7BFA">
        <w:rPr>
          <w:bCs/>
        </w:rPr>
        <w:t>de Hypotheekhouder Opstalrecht</w:t>
      </w:r>
      <w:r w:rsidRPr="004B7BFA">
        <w:rPr>
          <w:bCs/>
        </w:rPr>
        <w:t xml:space="preserve"> eerst </w:t>
      </w:r>
      <w:r w:rsidR="00D51E0B" w:rsidRPr="004B7BFA">
        <w:rPr>
          <w:bCs/>
        </w:rPr>
        <w:t xml:space="preserve">voor een periode van twee (2) maanden nadat Eigenaar haar voornemen tot opzegging per aangetekend schrijven heeft aangekondigd, </w:t>
      </w:r>
      <w:r w:rsidRPr="004B7BFA">
        <w:rPr>
          <w:bCs/>
        </w:rPr>
        <w:t>de mogelijkheid geven om de verplichtinge</w:t>
      </w:r>
      <w:r w:rsidR="00D51E0B" w:rsidRPr="004B7BFA">
        <w:rPr>
          <w:bCs/>
        </w:rPr>
        <w:t>n waarin Opstaller tekortschiet</w:t>
      </w:r>
      <w:r w:rsidRPr="004B7BFA">
        <w:rPr>
          <w:bCs/>
        </w:rPr>
        <w:t xml:space="preserve"> alsnog na te (doen) komen en </w:t>
      </w:r>
      <w:r w:rsidR="00D51E0B" w:rsidRPr="004B7BFA">
        <w:rPr>
          <w:bCs/>
        </w:rPr>
        <w:t xml:space="preserve">zal hij </w:t>
      </w:r>
      <w:r w:rsidRPr="004B7BFA">
        <w:rPr>
          <w:bCs/>
        </w:rPr>
        <w:t xml:space="preserve">desgewenst </w:t>
      </w:r>
      <w:r w:rsidR="00D51E0B" w:rsidRPr="004B7BFA">
        <w:rPr>
          <w:bCs/>
        </w:rPr>
        <w:t xml:space="preserve">medewerking </w:t>
      </w:r>
      <w:proofErr w:type="spellStart"/>
      <w:r w:rsidR="00D51E0B" w:rsidRPr="004B7BFA">
        <w:rPr>
          <w:bCs/>
        </w:rPr>
        <w:t>casu</w:t>
      </w:r>
      <w:proofErr w:type="spellEnd"/>
      <w:r w:rsidR="00D51E0B" w:rsidRPr="004B7BFA">
        <w:rPr>
          <w:bCs/>
        </w:rPr>
        <w:t xml:space="preserve"> quo toestemming verlenen </w:t>
      </w:r>
      <w:r w:rsidRPr="004B7BFA">
        <w:rPr>
          <w:bCs/>
        </w:rPr>
        <w:t>het Opstalrecht over te dragen aan een derde</w:t>
      </w:r>
      <w:r w:rsidR="00D51E0B" w:rsidRPr="004B7BFA">
        <w:rPr>
          <w:bCs/>
        </w:rPr>
        <w:t>, door Hypotheekhouder Opstalrecht aangedragen, partij</w:t>
      </w:r>
      <w:r w:rsidRPr="004B7BFA">
        <w:rPr>
          <w:bCs/>
        </w:rPr>
        <w:t>.</w:t>
      </w:r>
    </w:p>
    <w:p w14:paraId="7082C2AE" w14:textId="77777777" w:rsidR="009340B8" w:rsidRPr="004B7BFA" w:rsidRDefault="00AB48C8" w:rsidP="001D27A8">
      <w:pPr>
        <w:pStyle w:val="LLDeedHeading2"/>
        <w:rPr>
          <w:rFonts w:asciiTheme="minorHAnsi" w:hAnsiTheme="minorHAnsi" w:cstheme="minorHAnsi"/>
          <w:szCs w:val="20"/>
        </w:rPr>
      </w:pPr>
      <w:r w:rsidRPr="004B7BFA">
        <w:rPr>
          <w:bCs/>
        </w:rPr>
        <w:t xml:space="preserve">Indien verzocht door de </w:t>
      </w:r>
      <w:r w:rsidR="00C63A71" w:rsidRPr="004B7BFA">
        <w:rPr>
          <w:bCs/>
        </w:rPr>
        <w:t>Hypotheekhouder</w:t>
      </w:r>
      <w:r w:rsidRPr="004B7BFA">
        <w:rPr>
          <w:bCs/>
        </w:rPr>
        <w:t xml:space="preserve"> Opstalrecht, zal </w:t>
      </w:r>
      <w:r w:rsidR="00EE684D" w:rsidRPr="004B7BFA">
        <w:rPr>
          <w:bCs/>
        </w:rPr>
        <w:t>Eigenaar</w:t>
      </w:r>
      <w:r w:rsidRPr="004B7BFA">
        <w:rPr>
          <w:bCs/>
        </w:rPr>
        <w:t xml:space="preserve"> te goeder trouw zijn medewerking verlenen aan het aangaan van een (directe) overeenkomst </w:t>
      </w:r>
      <w:r w:rsidR="00DC43CA" w:rsidRPr="004B7BFA">
        <w:rPr>
          <w:bCs/>
        </w:rPr>
        <w:t xml:space="preserve">met de Hypotheekhouder Opstalrecht </w:t>
      </w:r>
      <w:r w:rsidRPr="004B7BFA">
        <w:rPr>
          <w:bCs/>
        </w:rPr>
        <w:t>omtrent de beëindiging en toekomstige voorzetting van dit Opstalrecht.</w:t>
      </w:r>
    </w:p>
    <w:p w14:paraId="7082C2AF" w14:textId="39A763B5" w:rsidR="00C63A71" w:rsidRPr="00F20796" w:rsidRDefault="005C5450" w:rsidP="00C63A71">
      <w:pPr>
        <w:pStyle w:val="LLDeedHeading2"/>
        <w:rPr>
          <w:rFonts w:asciiTheme="minorHAnsi" w:hAnsiTheme="minorHAnsi" w:cstheme="minorHAnsi"/>
          <w:szCs w:val="20"/>
        </w:rPr>
      </w:pPr>
      <w:r w:rsidRPr="004B7BFA">
        <w:rPr>
          <w:bCs/>
        </w:rPr>
        <w:t>De bepalingen</w:t>
      </w:r>
      <w:r w:rsidR="00C63A71" w:rsidRPr="004B7BFA">
        <w:rPr>
          <w:bCs/>
        </w:rPr>
        <w:t xml:space="preserve"> </w:t>
      </w:r>
      <w:r w:rsidR="009815A3" w:rsidRPr="004B7BFA">
        <w:rPr>
          <w:bCs/>
        </w:rPr>
        <w:t>opgenomen in deze akte ten behoeve van Hypotheekhouder Opstalrecht</w:t>
      </w:r>
      <w:r w:rsidR="00C63A71" w:rsidRPr="004B7BFA">
        <w:rPr>
          <w:bCs/>
        </w:rPr>
        <w:t xml:space="preserve"> </w:t>
      </w:r>
      <w:r w:rsidR="009815A3" w:rsidRPr="004B7BFA">
        <w:rPr>
          <w:bCs/>
        </w:rPr>
        <w:t xml:space="preserve">(waaronder die van dit </w:t>
      </w:r>
      <w:r w:rsidR="00C63A71" w:rsidRPr="004B7BFA">
        <w:rPr>
          <w:bCs/>
        </w:rPr>
        <w:t xml:space="preserve">artikel </w:t>
      </w:r>
      <w:r w:rsidR="00C63A71" w:rsidRPr="004B7BFA">
        <w:rPr>
          <w:bCs/>
        </w:rPr>
        <w:fldChar w:fldCharType="begin"/>
      </w:r>
      <w:r w:rsidR="00C63A71" w:rsidRPr="004B7BFA">
        <w:rPr>
          <w:bCs/>
        </w:rPr>
        <w:instrText xml:space="preserve"> REF _Ref504938883 \r \h </w:instrText>
      </w:r>
      <w:r w:rsidR="00C63A71" w:rsidRPr="004B7BFA">
        <w:rPr>
          <w:bCs/>
        </w:rPr>
      </w:r>
      <w:r w:rsidR="00C63A71" w:rsidRPr="004B7BFA">
        <w:rPr>
          <w:bCs/>
        </w:rPr>
        <w:fldChar w:fldCharType="separate"/>
      </w:r>
      <w:r w:rsidR="001B2046" w:rsidRPr="004B7BFA">
        <w:rPr>
          <w:bCs/>
        </w:rPr>
        <w:t>18</w:t>
      </w:r>
      <w:r w:rsidR="00C63A71" w:rsidRPr="004B7BFA">
        <w:rPr>
          <w:bCs/>
        </w:rPr>
        <w:fldChar w:fldCharType="end"/>
      </w:r>
      <w:r w:rsidR="009815A3" w:rsidRPr="004B7BFA">
        <w:rPr>
          <w:bCs/>
        </w:rPr>
        <w:t>)</w:t>
      </w:r>
      <w:r w:rsidR="00C63A71" w:rsidRPr="004B7BFA">
        <w:rPr>
          <w:bCs/>
        </w:rPr>
        <w:t xml:space="preserve"> gelden als </w:t>
      </w:r>
      <w:r w:rsidR="00C63A71" w:rsidRPr="004B7BFA">
        <w:t>een onherroepelijk</w:t>
      </w:r>
      <w:r w:rsidR="00550737" w:rsidRPr="004B7BFA">
        <w:t xml:space="preserve"> om niet gemaakt</w:t>
      </w:r>
      <w:r w:rsidR="00C63A71" w:rsidRPr="004B7BFA">
        <w:t xml:space="preserve"> derdenbeding als bedoeld in artikel 6:253 Burgerlijk Wetboek jegens </w:t>
      </w:r>
      <w:r w:rsidR="00C63A71" w:rsidRPr="004B7BFA">
        <w:rPr>
          <w:bCs/>
        </w:rPr>
        <w:t>iedere Hypotheekhouder Opstalrecht.</w:t>
      </w:r>
      <w:r w:rsidR="00C63A71" w:rsidRPr="004B7BFA">
        <w:rPr>
          <w:rFonts w:asciiTheme="minorHAnsi" w:hAnsiTheme="minorHAnsi" w:cstheme="minorHAnsi"/>
          <w:szCs w:val="20"/>
        </w:rPr>
        <w:t xml:space="preserve"> Voor zover deze bepalingen niet kunnen kwalificeren als </w:t>
      </w:r>
      <w:r w:rsidR="00DC43CA" w:rsidRPr="004B7BFA">
        <w:rPr>
          <w:rFonts w:asciiTheme="minorHAnsi" w:hAnsiTheme="minorHAnsi" w:cstheme="minorHAnsi"/>
          <w:szCs w:val="20"/>
        </w:rPr>
        <w:t xml:space="preserve">zo een </w:t>
      </w:r>
      <w:r w:rsidR="00C63A71" w:rsidRPr="004B7BFA">
        <w:rPr>
          <w:rFonts w:asciiTheme="minorHAnsi" w:hAnsiTheme="minorHAnsi" w:cstheme="minorHAnsi"/>
          <w:szCs w:val="20"/>
        </w:rPr>
        <w:t>derdenbeding</w:t>
      </w:r>
      <w:r w:rsidR="00DC43CA" w:rsidRPr="004B7BFA">
        <w:rPr>
          <w:rFonts w:asciiTheme="minorHAnsi" w:hAnsiTheme="minorHAnsi" w:cstheme="minorHAnsi"/>
          <w:szCs w:val="20"/>
        </w:rPr>
        <w:t>,</w:t>
      </w:r>
      <w:r w:rsidR="00C63A71" w:rsidRPr="004B7BFA">
        <w:rPr>
          <w:rFonts w:asciiTheme="minorHAnsi" w:hAnsiTheme="minorHAnsi" w:cstheme="minorHAnsi"/>
          <w:szCs w:val="20"/>
        </w:rPr>
        <w:t xml:space="preserve"> heeft Opstaller de bevoegdheid om de rechten die een </w:t>
      </w:r>
      <w:r w:rsidR="00C63A71" w:rsidRPr="004B7BFA">
        <w:rPr>
          <w:bCs/>
        </w:rPr>
        <w:t>Hypotheekhouder Opstalrecht hieraan kan ontlenen d</w:t>
      </w:r>
      <w:r w:rsidR="00DC43CA" w:rsidRPr="004B7BFA">
        <w:rPr>
          <w:bCs/>
        </w:rPr>
        <w:t xml:space="preserve">aaraan expliciet over te dragen in het kader van de vestiging van een hypotheekrecht op </w:t>
      </w:r>
      <w:r w:rsidR="0086460F" w:rsidRPr="004B7BFA">
        <w:rPr>
          <w:bCs/>
        </w:rPr>
        <w:t>het Opstalrecht</w:t>
      </w:r>
      <w:r w:rsidR="00DC43CA" w:rsidRPr="004B7BFA">
        <w:rPr>
          <w:bCs/>
        </w:rPr>
        <w:t>.</w:t>
      </w:r>
    </w:p>
    <w:p w14:paraId="65A8DE29" w14:textId="77777777" w:rsidR="00F20796" w:rsidRPr="004B7BFA" w:rsidRDefault="00F20796" w:rsidP="00F20796">
      <w:pPr>
        <w:pStyle w:val="LLDeedHeading2"/>
        <w:numPr>
          <w:ilvl w:val="0"/>
          <w:numId w:val="0"/>
        </w:numPr>
        <w:ind w:left="567"/>
        <w:rPr>
          <w:rFonts w:asciiTheme="minorHAnsi" w:hAnsiTheme="minorHAnsi" w:cstheme="minorHAnsi"/>
          <w:szCs w:val="20"/>
        </w:rPr>
      </w:pPr>
    </w:p>
    <w:p w14:paraId="7082C2B0" w14:textId="77777777" w:rsidR="00783407" w:rsidRPr="004B7BFA" w:rsidRDefault="003F28E3" w:rsidP="00E9573D">
      <w:pPr>
        <w:pStyle w:val="LLDeedHeading"/>
        <w:rPr>
          <w:rFonts w:asciiTheme="minorHAnsi" w:hAnsiTheme="minorHAnsi" w:cstheme="minorHAnsi"/>
          <w:szCs w:val="20"/>
        </w:rPr>
      </w:pPr>
      <w:bookmarkStart w:id="38" w:name="_Ref490645110"/>
      <w:bookmarkStart w:id="39" w:name="_Ref519081512"/>
      <w:r w:rsidRPr="004B7BFA">
        <w:rPr>
          <w:rFonts w:asciiTheme="minorHAnsi" w:hAnsiTheme="minorHAnsi" w:cstheme="minorHAnsi"/>
          <w:szCs w:val="20"/>
        </w:rPr>
        <w:t>W</w:t>
      </w:r>
      <w:r w:rsidR="00FD5AEE" w:rsidRPr="004B7BFA">
        <w:rPr>
          <w:rFonts w:asciiTheme="minorHAnsi" w:hAnsiTheme="minorHAnsi" w:cstheme="minorHAnsi"/>
          <w:szCs w:val="20"/>
        </w:rPr>
        <w:t>egneem</w:t>
      </w:r>
      <w:r w:rsidR="00702CE3" w:rsidRPr="004B7BFA">
        <w:rPr>
          <w:rFonts w:asciiTheme="minorHAnsi" w:hAnsiTheme="minorHAnsi" w:cstheme="minorHAnsi"/>
          <w:szCs w:val="20"/>
        </w:rPr>
        <w:t>rech</w:t>
      </w:r>
      <w:r w:rsidR="00FD5AEE" w:rsidRPr="004B7BFA">
        <w:rPr>
          <w:rFonts w:asciiTheme="minorHAnsi" w:hAnsiTheme="minorHAnsi" w:cstheme="minorHAnsi"/>
          <w:szCs w:val="20"/>
        </w:rPr>
        <w:t>t</w:t>
      </w:r>
      <w:bookmarkEnd w:id="38"/>
      <w:r w:rsidR="00A6722F" w:rsidRPr="004B7BFA">
        <w:rPr>
          <w:rFonts w:asciiTheme="minorHAnsi" w:hAnsiTheme="minorHAnsi" w:cstheme="minorHAnsi"/>
          <w:szCs w:val="20"/>
        </w:rPr>
        <w:t xml:space="preserve"> en wegneemplicht</w:t>
      </w:r>
      <w:bookmarkEnd w:id="39"/>
    </w:p>
    <w:p w14:paraId="7082C2B1" w14:textId="77777777" w:rsidR="009647EC" w:rsidRPr="004B7BFA" w:rsidRDefault="00961265" w:rsidP="009647EC">
      <w:pPr>
        <w:pStyle w:val="LLDeedHeading2"/>
        <w:rPr>
          <w:rFonts w:asciiTheme="minorHAnsi" w:hAnsiTheme="minorHAnsi" w:cstheme="minorHAnsi"/>
          <w:szCs w:val="20"/>
        </w:rPr>
      </w:pPr>
      <w:r w:rsidRPr="004B7BFA">
        <w:rPr>
          <w:rFonts w:asciiTheme="minorHAnsi" w:hAnsiTheme="minorHAnsi" w:cstheme="minorHAnsi"/>
          <w:szCs w:val="20"/>
        </w:rPr>
        <w:t xml:space="preserve">[OPTIE: </w:t>
      </w:r>
      <w:r w:rsidR="00B13D6A" w:rsidRPr="004B7BFA">
        <w:t xml:space="preserve">Opstaller </w:t>
      </w:r>
      <w:r w:rsidR="00F6307D" w:rsidRPr="004B7BFA">
        <w:t xml:space="preserve">heeft tijdens de duur van het Opstalrecht de bevoegdheid de Opstallen weg te nemen, mits hij het </w:t>
      </w:r>
      <w:r w:rsidR="00045A80" w:rsidRPr="004B7BFA">
        <w:t xml:space="preserve">Dak, het </w:t>
      </w:r>
      <w:r w:rsidR="00F6307D" w:rsidRPr="004B7BFA">
        <w:t xml:space="preserve">Gebouw en de Onroerende Zaak </w:t>
      </w:r>
      <w:r w:rsidR="009932D1" w:rsidRPr="004B7BFA">
        <w:t xml:space="preserve">voor eigen rekening en risico </w:t>
      </w:r>
      <w:r w:rsidR="00F6307D" w:rsidRPr="004B7BFA">
        <w:t>in de oude toestand terugbrengt, rekening houdend met normale slijtage.</w:t>
      </w:r>
      <w:r w:rsidRPr="004B7BFA">
        <w:t>]</w:t>
      </w:r>
    </w:p>
    <w:p w14:paraId="7082C2B2" w14:textId="77777777" w:rsidR="00961265" w:rsidRPr="004B7BFA" w:rsidRDefault="00961265" w:rsidP="00961265">
      <w:pPr>
        <w:pStyle w:val="LLDeedHeading2"/>
        <w:numPr>
          <w:ilvl w:val="0"/>
          <w:numId w:val="0"/>
        </w:numPr>
        <w:ind w:left="567"/>
        <w:rPr>
          <w:rFonts w:asciiTheme="minorHAnsi" w:hAnsiTheme="minorHAnsi" w:cstheme="minorHAnsi"/>
          <w:szCs w:val="20"/>
        </w:rPr>
      </w:pPr>
    </w:p>
    <w:p w14:paraId="7082C2B3" w14:textId="77777777" w:rsidR="00961265" w:rsidRPr="004B7BFA" w:rsidRDefault="00961265" w:rsidP="00961265">
      <w:pPr>
        <w:pStyle w:val="LLDeedHeading2"/>
        <w:numPr>
          <w:ilvl w:val="0"/>
          <w:numId w:val="0"/>
        </w:numPr>
        <w:ind w:left="567"/>
      </w:pPr>
      <w:r w:rsidRPr="004B7BFA">
        <w:rPr>
          <w:rFonts w:asciiTheme="minorHAnsi" w:hAnsiTheme="minorHAnsi" w:cstheme="minorHAnsi"/>
          <w:szCs w:val="20"/>
        </w:rPr>
        <w:t xml:space="preserve">[OPTIE: </w:t>
      </w:r>
      <w:r w:rsidRPr="004B7BFA">
        <w:t>Opstaller heeft tijdens de duur van het Opstalrecht niet de bevoegdheid de Opstallen weg te nemen, tenzij ten aanzien daarvan schriftelijke toestemming is verleend door Eigenaar, in welk geval hij het Dak, het Gebouw en de Onroerende Zaak</w:t>
      </w:r>
      <w:r w:rsidR="009932D1" w:rsidRPr="004B7BFA">
        <w:t xml:space="preserve"> voor eigen rekening en risico</w:t>
      </w:r>
      <w:r w:rsidRPr="004B7BFA">
        <w:t xml:space="preserve"> in de oude toestand terugbrengt, rekening houdend met normale slijtage.]</w:t>
      </w:r>
    </w:p>
    <w:p w14:paraId="7082C2B4" w14:textId="77777777" w:rsidR="007D62D7" w:rsidRPr="004B7BFA" w:rsidRDefault="007D62D7" w:rsidP="00961265">
      <w:pPr>
        <w:pStyle w:val="LLDeedHeading2"/>
        <w:numPr>
          <w:ilvl w:val="0"/>
          <w:numId w:val="0"/>
        </w:numPr>
        <w:ind w:left="567"/>
      </w:pPr>
    </w:p>
    <w:p w14:paraId="7082C2B5" w14:textId="77777777" w:rsidR="00961265" w:rsidRPr="004B7BFA" w:rsidRDefault="007D62D7" w:rsidP="00C9616F">
      <w:pPr>
        <w:pStyle w:val="LLDeedHeading2"/>
        <w:numPr>
          <w:ilvl w:val="0"/>
          <w:numId w:val="0"/>
        </w:numPr>
        <w:ind w:left="567"/>
      </w:pPr>
      <w:r w:rsidRPr="004B7BFA">
        <w:rPr>
          <w:rFonts w:asciiTheme="minorHAnsi" w:hAnsiTheme="minorHAnsi" w:cstheme="minorHAnsi"/>
          <w:szCs w:val="20"/>
        </w:rPr>
        <w:t xml:space="preserve">[OPTIE: </w:t>
      </w:r>
      <w:r w:rsidRPr="004B7BFA">
        <w:t>Eigenaar kan aan de schriftelijke toestemming voorwaarden verbinden, zoals het stellen van zekerheid verlangen voor de nakoming van de verplichting het Dak, het Gebouw en de Onroerende Zaak</w:t>
      </w:r>
      <w:r w:rsidR="009932D1" w:rsidRPr="004B7BFA">
        <w:t xml:space="preserve"> voor rekening en </w:t>
      </w:r>
      <w:r w:rsidR="009932D1" w:rsidRPr="004B7BFA">
        <w:lastRenderedPageBreak/>
        <w:t>risico van de Opstaller</w:t>
      </w:r>
      <w:r w:rsidRPr="004B7BFA">
        <w:t xml:space="preserve"> in de oude toestand terug te brengen, rekening</w:t>
      </w:r>
      <w:r w:rsidR="00C9616F" w:rsidRPr="004B7BFA">
        <w:t xml:space="preserve"> houdend met normale slijtage.]</w:t>
      </w:r>
    </w:p>
    <w:p w14:paraId="7082C2B6" w14:textId="77777777" w:rsidR="009932D1" w:rsidRPr="004B7BFA" w:rsidRDefault="009932D1" w:rsidP="00C9616F">
      <w:pPr>
        <w:pStyle w:val="LLDeedHeading2"/>
        <w:numPr>
          <w:ilvl w:val="0"/>
          <w:numId w:val="0"/>
        </w:numPr>
        <w:ind w:left="567"/>
      </w:pPr>
    </w:p>
    <w:p w14:paraId="7082C2B7" w14:textId="77777777" w:rsidR="001275D7" w:rsidRPr="004B7BFA" w:rsidRDefault="00961265" w:rsidP="001275D7">
      <w:pPr>
        <w:pStyle w:val="LLDeedHeading2"/>
      </w:pPr>
      <w:r w:rsidRPr="004B7BFA">
        <w:rPr>
          <w:rFonts w:asciiTheme="minorHAnsi" w:hAnsiTheme="minorHAnsi" w:cstheme="minorHAnsi"/>
          <w:szCs w:val="20"/>
        </w:rPr>
        <w:t xml:space="preserve">[OPTIE: </w:t>
      </w:r>
      <w:r w:rsidR="007D3640" w:rsidRPr="004B7BFA">
        <w:t xml:space="preserve">Bij het einde van het Opstalrecht is Opstaller verplicht de Opstallen weg te nemen en het </w:t>
      </w:r>
      <w:r w:rsidR="00045A80" w:rsidRPr="004B7BFA">
        <w:t xml:space="preserve">Dak, het </w:t>
      </w:r>
      <w:r w:rsidR="007D3640" w:rsidRPr="004B7BFA">
        <w:t>Gebouw en de Onroerende Zaak</w:t>
      </w:r>
      <w:r w:rsidR="009932D1" w:rsidRPr="004B7BFA">
        <w:t xml:space="preserve"> voor eigen rekening en risico</w:t>
      </w:r>
      <w:r w:rsidR="007D3640" w:rsidRPr="004B7BFA">
        <w:t xml:space="preserve"> in de oude toestand terug te brengen, rekening houdend met normale slijtage.</w:t>
      </w:r>
      <w:r w:rsidRPr="004B7BFA">
        <w:t>]</w:t>
      </w:r>
    </w:p>
    <w:p w14:paraId="7082C2B8" w14:textId="77777777" w:rsidR="001275D7" w:rsidRPr="004B7BFA" w:rsidRDefault="001275D7" w:rsidP="001275D7">
      <w:pPr>
        <w:pStyle w:val="LLDeedHeading2"/>
        <w:numPr>
          <w:ilvl w:val="0"/>
          <w:numId w:val="0"/>
        </w:numPr>
      </w:pPr>
    </w:p>
    <w:p w14:paraId="7082C2B9" w14:textId="77777777" w:rsidR="001275D7" w:rsidRPr="004B7BFA" w:rsidRDefault="001275D7" w:rsidP="001275D7">
      <w:pPr>
        <w:pStyle w:val="LLDeedHeading2"/>
        <w:numPr>
          <w:ilvl w:val="0"/>
          <w:numId w:val="0"/>
        </w:numPr>
        <w:ind w:left="567"/>
      </w:pPr>
      <w:r w:rsidRPr="004B7BFA">
        <w:rPr>
          <w:rFonts w:asciiTheme="minorHAnsi" w:hAnsiTheme="minorHAnsi" w:cstheme="minorHAnsi"/>
          <w:szCs w:val="20"/>
        </w:rPr>
        <w:t xml:space="preserve">[OPTIE: </w:t>
      </w:r>
      <w:r w:rsidR="00174CC0">
        <w:t>Eigenaar kan binnen</w:t>
      </w:r>
      <w:r w:rsidRPr="004B7BFA">
        <w:t xml:space="preserve"> een redelijke termijn voor het einde van het Opstalrecht zekerheid verlangen voor de nakoming van deze verplichting ten aanzien waarvan Eigenaar en Opstaller alsdan in redelijkheid met elkaar in overleg zullen treden.]</w:t>
      </w:r>
    </w:p>
    <w:p w14:paraId="7082C2BA" w14:textId="77777777" w:rsidR="00961265" w:rsidRPr="004B7BFA" w:rsidRDefault="00961265" w:rsidP="00961265">
      <w:pPr>
        <w:pStyle w:val="LLDeedHeading"/>
        <w:numPr>
          <w:ilvl w:val="0"/>
          <w:numId w:val="0"/>
        </w:numPr>
      </w:pPr>
    </w:p>
    <w:p w14:paraId="7082C2BB" w14:textId="77777777" w:rsidR="00961265" w:rsidRPr="004B7BFA" w:rsidRDefault="00961265" w:rsidP="00961265">
      <w:pPr>
        <w:pStyle w:val="LLDeedHeading2"/>
        <w:numPr>
          <w:ilvl w:val="0"/>
          <w:numId w:val="0"/>
        </w:numPr>
        <w:ind w:left="567"/>
      </w:pPr>
      <w:r w:rsidRPr="004B7BFA">
        <w:rPr>
          <w:rFonts w:asciiTheme="minorHAnsi" w:hAnsiTheme="minorHAnsi" w:cstheme="minorHAnsi"/>
          <w:szCs w:val="20"/>
        </w:rPr>
        <w:t xml:space="preserve">[OPTIE: </w:t>
      </w:r>
      <w:r w:rsidRPr="004B7BFA">
        <w:t>Bij het einde van het Opstalrecht is Opstaller verplicht de Opstallen achter te laten zonder dat Eigenaar daarvoor gehouden is een vergoeding te voldoen.]</w:t>
      </w:r>
    </w:p>
    <w:p w14:paraId="7082C2BC" w14:textId="77777777" w:rsidR="00961265" w:rsidRPr="004B7BFA" w:rsidRDefault="00961265" w:rsidP="00961265">
      <w:pPr>
        <w:pStyle w:val="LLDeedHeading2"/>
        <w:numPr>
          <w:ilvl w:val="0"/>
          <w:numId w:val="0"/>
        </w:numPr>
        <w:ind w:left="567"/>
      </w:pPr>
    </w:p>
    <w:p w14:paraId="7082C2BD" w14:textId="77777777" w:rsidR="00961265" w:rsidRPr="004B7BFA" w:rsidRDefault="00961265" w:rsidP="00961265">
      <w:pPr>
        <w:pStyle w:val="LLDeedHeading2"/>
        <w:numPr>
          <w:ilvl w:val="0"/>
          <w:numId w:val="0"/>
        </w:numPr>
        <w:ind w:left="567"/>
      </w:pPr>
      <w:r w:rsidRPr="004B7BFA">
        <w:rPr>
          <w:rFonts w:asciiTheme="minorHAnsi" w:hAnsiTheme="minorHAnsi" w:cstheme="minorHAnsi"/>
          <w:szCs w:val="20"/>
        </w:rPr>
        <w:t xml:space="preserve">[OPTIE: </w:t>
      </w:r>
      <w:r w:rsidRPr="004B7BFA">
        <w:t>Bij het einde van het Opstalrecht is Opstaller verplicht de Opstallen weg te nemen en het Dak, het Gebouw en de Onroerende Zaak</w:t>
      </w:r>
      <w:r w:rsidR="009932D1" w:rsidRPr="004B7BFA">
        <w:t xml:space="preserve"> voor eigen rekening en risico </w:t>
      </w:r>
      <w:r w:rsidRPr="004B7BFA">
        <w:t>in de oude toestand terug te brengen, rekening houdend met normale slijtage, tenzij Eigenaar schriftelijk heeft verzocht de Opstallen achter te laten in welk geval Eigenaar een marktconforme redelijke vergoeding voor de Opstallen verschuldigd zal zijn, waarbij rekening wordt gehouden met de gangbare afschrijving.]</w:t>
      </w:r>
    </w:p>
    <w:p w14:paraId="7082C2BE" w14:textId="77777777" w:rsidR="00BF31A4" w:rsidRPr="004B7BFA" w:rsidRDefault="00BF31A4" w:rsidP="00961265">
      <w:pPr>
        <w:pStyle w:val="LLDeedHeading2"/>
        <w:numPr>
          <w:ilvl w:val="0"/>
          <w:numId w:val="0"/>
        </w:numPr>
        <w:ind w:left="567"/>
      </w:pPr>
    </w:p>
    <w:p w14:paraId="7082C2BF" w14:textId="77777777" w:rsidR="00BF31A4" w:rsidRPr="004B7BFA" w:rsidRDefault="00BF31A4" w:rsidP="00E50E0D">
      <w:pPr>
        <w:pStyle w:val="LLDeedHeading2"/>
        <w:numPr>
          <w:ilvl w:val="0"/>
          <w:numId w:val="0"/>
        </w:numPr>
        <w:ind w:left="567"/>
        <w:rPr>
          <w:rFonts w:asciiTheme="minorHAnsi" w:hAnsiTheme="minorHAnsi" w:cstheme="minorHAnsi"/>
          <w:szCs w:val="20"/>
        </w:rPr>
      </w:pPr>
      <w:r w:rsidRPr="004B7BFA">
        <w:rPr>
          <w:rFonts w:asciiTheme="minorHAnsi" w:hAnsiTheme="minorHAnsi" w:cstheme="minorHAnsi"/>
          <w:szCs w:val="20"/>
        </w:rPr>
        <w:t>[OPTIE: Bij het ein</w:t>
      </w:r>
      <w:r w:rsidR="00F61106" w:rsidRPr="004B7BFA">
        <w:rPr>
          <w:rFonts w:asciiTheme="minorHAnsi" w:hAnsiTheme="minorHAnsi" w:cstheme="minorHAnsi"/>
          <w:szCs w:val="20"/>
        </w:rPr>
        <w:t xml:space="preserve">de van het Opstalrecht heeft </w:t>
      </w:r>
      <w:r w:rsidRPr="004B7BFA">
        <w:rPr>
          <w:rFonts w:asciiTheme="minorHAnsi" w:hAnsiTheme="minorHAnsi" w:cstheme="minorHAnsi"/>
          <w:szCs w:val="20"/>
        </w:rPr>
        <w:t>Eigenaar het recht om de Opstallen over te nemen. Alsdan zullen partijen een deskundige inschakelen om de waarde van de Opsta</w:t>
      </w:r>
      <w:r w:rsidR="00F61106" w:rsidRPr="004B7BFA">
        <w:rPr>
          <w:rFonts w:asciiTheme="minorHAnsi" w:hAnsiTheme="minorHAnsi" w:cstheme="minorHAnsi"/>
          <w:szCs w:val="20"/>
        </w:rPr>
        <w:t xml:space="preserve">llen vast te stellen. Indien </w:t>
      </w:r>
      <w:r w:rsidRPr="004B7BFA">
        <w:rPr>
          <w:rFonts w:asciiTheme="minorHAnsi" w:hAnsiTheme="minorHAnsi" w:cstheme="minorHAnsi"/>
          <w:szCs w:val="20"/>
        </w:rPr>
        <w:t>Eigenaar het Opstalrecht opzegt en geen gebruik maakt van het recht tot overname van de Opstallen overeenkomstig het hiervoor bepaalde, is Opstaller gerechtigd de opstallen weg te nemen, waartoe Eigenaar Opstaller een redelijke termijn moet verlenen. Er is op dat moment, ongeacht of Opstaller van zijn wegneemrecht gebruik maakt, alsdan geen vergoedingsplicht</w:t>
      </w:r>
      <w:r w:rsidR="000B5772" w:rsidRPr="004B7BFA">
        <w:rPr>
          <w:rFonts w:asciiTheme="minorHAnsi" w:hAnsiTheme="minorHAnsi" w:cstheme="minorHAnsi"/>
          <w:szCs w:val="20"/>
        </w:rPr>
        <w:t xml:space="preserve"> voor de Opstallen</w:t>
      </w:r>
      <w:r w:rsidRPr="004B7BFA">
        <w:rPr>
          <w:rFonts w:asciiTheme="minorHAnsi" w:hAnsiTheme="minorHAnsi" w:cstheme="minorHAnsi"/>
          <w:szCs w:val="20"/>
        </w:rPr>
        <w:t>.</w:t>
      </w:r>
      <w:r w:rsidR="000B5772" w:rsidRPr="004B7BFA">
        <w:rPr>
          <w:rFonts w:asciiTheme="minorHAnsi" w:hAnsiTheme="minorHAnsi" w:cstheme="minorHAnsi"/>
          <w:szCs w:val="20"/>
        </w:rPr>
        <w:t>]</w:t>
      </w:r>
    </w:p>
    <w:p w14:paraId="7082C2C0" w14:textId="77777777" w:rsidR="00961265" w:rsidRPr="004B7BFA" w:rsidRDefault="00961265" w:rsidP="00961265">
      <w:pPr>
        <w:pStyle w:val="LLDeedHeading2"/>
        <w:numPr>
          <w:ilvl w:val="0"/>
          <w:numId w:val="0"/>
        </w:numPr>
      </w:pPr>
    </w:p>
    <w:p w14:paraId="7082C2C1" w14:textId="77777777" w:rsidR="00E4140C" w:rsidRPr="004B7BFA" w:rsidRDefault="00BF31A4" w:rsidP="000B5772">
      <w:pPr>
        <w:pStyle w:val="LLDeedHeading2"/>
        <w:numPr>
          <w:ilvl w:val="0"/>
          <w:numId w:val="0"/>
        </w:numPr>
        <w:ind w:left="567"/>
        <w:rPr>
          <w:rFonts w:asciiTheme="minorHAnsi" w:hAnsiTheme="minorHAnsi" w:cstheme="minorHAnsi"/>
          <w:szCs w:val="20"/>
        </w:rPr>
      </w:pPr>
      <w:r w:rsidRPr="004B7BFA">
        <w:rPr>
          <w:rFonts w:asciiTheme="minorHAnsi" w:hAnsiTheme="minorHAnsi" w:cstheme="minorHAnsi"/>
          <w:szCs w:val="20"/>
        </w:rPr>
        <w:t xml:space="preserve">[OPTIE: </w:t>
      </w:r>
      <w:r w:rsidR="00961265" w:rsidRPr="004B7BFA">
        <w:rPr>
          <w:rFonts w:asciiTheme="minorHAnsi" w:hAnsiTheme="minorHAnsi" w:cstheme="minorHAnsi"/>
          <w:szCs w:val="20"/>
        </w:rPr>
        <w:t>Behoudens voor zover in deze akte expliciet anders bepaal</w:t>
      </w:r>
      <w:r w:rsidR="002731E9" w:rsidRPr="004B7BFA">
        <w:rPr>
          <w:rFonts w:asciiTheme="minorHAnsi" w:hAnsiTheme="minorHAnsi" w:cstheme="minorHAnsi"/>
          <w:szCs w:val="20"/>
        </w:rPr>
        <w:t>d</w:t>
      </w:r>
      <w:r w:rsidR="00961265" w:rsidRPr="004B7BFA">
        <w:rPr>
          <w:rFonts w:asciiTheme="minorHAnsi" w:hAnsiTheme="minorHAnsi" w:cstheme="minorHAnsi"/>
          <w:szCs w:val="20"/>
        </w:rPr>
        <w:t xml:space="preserve"> is </w:t>
      </w:r>
      <w:r w:rsidR="00EE684D" w:rsidRPr="004B7BFA">
        <w:rPr>
          <w:rFonts w:asciiTheme="minorHAnsi" w:hAnsiTheme="minorHAnsi" w:cstheme="minorHAnsi"/>
          <w:szCs w:val="20"/>
        </w:rPr>
        <w:t>Eigenaar</w:t>
      </w:r>
      <w:r w:rsidR="005D6726" w:rsidRPr="004B7BFA">
        <w:rPr>
          <w:rFonts w:asciiTheme="minorHAnsi" w:hAnsiTheme="minorHAnsi" w:cstheme="minorHAnsi"/>
          <w:szCs w:val="20"/>
        </w:rPr>
        <w:t xml:space="preserve"> bij beëindiging van het Opstalrecht op geen enkele wijze gehouden ter zake een vergoeding aan Opstaller te betalen, dan wel enige andere tegemoetkoming te voldoen, een en ander onverminderd de dwingendrech</w:t>
      </w:r>
      <w:r w:rsidR="00F449E7" w:rsidRPr="004B7BFA">
        <w:rPr>
          <w:rFonts w:asciiTheme="minorHAnsi" w:hAnsiTheme="minorHAnsi" w:cstheme="minorHAnsi"/>
          <w:szCs w:val="20"/>
        </w:rPr>
        <w:t>telijke wettelijke vergoedingen.</w:t>
      </w:r>
      <w:r w:rsidRPr="004B7BFA">
        <w:rPr>
          <w:rFonts w:asciiTheme="minorHAnsi" w:hAnsiTheme="minorHAnsi" w:cstheme="minorHAnsi"/>
          <w:szCs w:val="20"/>
        </w:rPr>
        <w:t>]</w:t>
      </w:r>
    </w:p>
    <w:p w14:paraId="7082C2C2" w14:textId="77777777" w:rsidR="00E50E0D" w:rsidRPr="004B7BFA" w:rsidRDefault="00E50E0D" w:rsidP="000B5772">
      <w:pPr>
        <w:pStyle w:val="LLDeedHeading2"/>
        <w:numPr>
          <w:ilvl w:val="0"/>
          <w:numId w:val="0"/>
        </w:numPr>
        <w:ind w:left="567"/>
        <w:rPr>
          <w:rFonts w:asciiTheme="minorHAnsi" w:hAnsiTheme="minorHAnsi" w:cstheme="minorHAnsi"/>
          <w:szCs w:val="20"/>
        </w:rPr>
      </w:pPr>
    </w:p>
    <w:p w14:paraId="7082C2C3" w14:textId="77777777" w:rsidR="00E50E0D" w:rsidRPr="004B7BFA" w:rsidRDefault="00E50E0D" w:rsidP="00E50E0D">
      <w:pPr>
        <w:pStyle w:val="LLDeedHeading2"/>
      </w:pPr>
      <w:r w:rsidRPr="004B7BFA">
        <w:t>[OPTIE: Bij het einde van het Opstalrecht zal Opstaller het leidingwerk ten behoeve van de Opstallen voor eigen rekening en risico verwijderen. Hiervoor zal door Eigenaar geen vergoeding aan Opstaller verschuldigd zijn.]</w:t>
      </w:r>
    </w:p>
    <w:p w14:paraId="7082C2C4" w14:textId="77777777" w:rsidR="00E50E0D" w:rsidRPr="004B7BFA" w:rsidRDefault="00E50E0D" w:rsidP="00E50E0D">
      <w:pPr>
        <w:pStyle w:val="LLDeedHeading2"/>
        <w:numPr>
          <w:ilvl w:val="0"/>
          <w:numId w:val="0"/>
        </w:numPr>
        <w:ind w:left="567"/>
        <w:rPr>
          <w:rFonts w:asciiTheme="minorHAnsi" w:hAnsiTheme="minorHAnsi" w:cstheme="minorHAnsi"/>
          <w:szCs w:val="20"/>
        </w:rPr>
      </w:pPr>
    </w:p>
    <w:p w14:paraId="7082C2C5" w14:textId="77777777" w:rsidR="006A6B51" w:rsidRPr="004B7BFA" w:rsidRDefault="006A6B51" w:rsidP="00E9573D">
      <w:pPr>
        <w:pStyle w:val="LLDeedHeading"/>
        <w:rPr>
          <w:rFonts w:asciiTheme="minorHAnsi" w:hAnsiTheme="minorHAnsi" w:cstheme="minorHAnsi"/>
          <w:szCs w:val="20"/>
        </w:rPr>
      </w:pPr>
      <w:proofErr w:type="spellStart"/>
      <w:r w:rsidRPr="004B7BFA">
        <w:rPr>
          <w:rFonts w:asciiTheme="minorHAnsi" w:hAnsiTheme="minorHAnsi" w:cstheme="minorHAnsi"/>
          <w:szCs w:val="20"/>
        </w:rPr>
        <w:t>Derdenwerking</w:t>
      </w:r>
      <w:proofErr w:type="spellEnd"/>
    </w:p>
    <w:p w14:paraId="7082C2C6" w14:textId="77777777" w:rsidR="006A6B51" w:rsidRPr="004B7BFA" w:rsidRDefault="006A6B51" w:rsidP="00E9573D">
      <w:pPr>
        <w:pStyle w:val="LLDeedHeading2"/>
        <w:rPr>
          <w:rFonts w:asciiTheme="minorHAnsi" w:hAnsiTheme="minorHAnsi" w:cstheme="minorHAnsi"/>
          <w:szCs w:val="20"/>
        </w:rPr>
      </w:pPr>
      <w:r w:rsidRPr="004B7BFA">
        <w:rPr>
          <w:rFonts w:asciiTheme="minorHAnsi" w:hAnsiTheme="minorHAnsi" w:cstheme="minorHAnsi"/>
          <w:szCs w:val="20"/>
        </w:rPr>
        <w:lastRenderedPageBreak/>
        <w:t xml:space="preserve">Indien en voor zover de in dit </w:t>
      </w:r>
      <w:r w:rsidR="00D51E0B" w:rsidRPr="004B7BFA">
        <w:rPr>
          <w:rFonts w:asciiTheme="minorHAnsi" w:hAnsiTheme="minorHAnsi" w:cstheme="minorHAnsi"/>
          <w:szCs w:val="20"/>
        </w:rPr>
        <w:t>“H</w:t>
      </w:r>
      <w:r w:rsidR="00A03C6B" w:rsidRPr="004B7BFA">
        <w:rPr>
          <w:rFonts w:asciiTheme="minorHAnsi" w:hAnsiTheme="minorHAnsi" w:cstheme="minorHAnsi"/>
          <w:szCs w:val="20"/>
        </w:rPr>
        <w:t>oofdstuk</w:t>
      </w:r>
      <w:r w:rsidRPr="004B7BFA">
        <w:rPr>
          <w:rFonts w:asciiTheme="minorHAnsi" w:hAnsiTheme="minorHAnsi" w:cstheme="minorHAnsi"/>
          <w:szCs w:val="20"/>
        </w:rPr>
        <w:t xml:space="preserve"> </w:t>
      </w:r>
      <w:r w:rsidR="00D51E0B" w:rsidRPr="004B7BFA">
        <w:rPr>
          <w:rFonts w:asciiTheme="minorHAnsi" w:hAnsiTheme="minorHAnsi" w:cstheme="minorHAnsi"/>
          <w:szCs w:val="20"/>
        </w:rPr>
        <w:t>(</w:t>
      </w:r>
      <w:r w:rsidRPr="004B7BFA">
        <w:rPr>
          <w:rFonts w:asciiTheme="minorHAnsi" w:hAnsiTheme="minorHAnsi" w:cstheme="minorHAnsi"/>
          <w:szCs w:val="20"/>
        </w:rPr>
        <w:t>D</w:t>
      </w:r>
      <w:r w:rsidR="00D51E0B" w:rsidRPr="004B7BFA">
        <w:rPr>
          <w:rFonts w:asciiTheme="minorHAnsi" w:hAnsiTheme="minorHAnsi" w:cstheme="minorHAnsi"/>
          <w:szCs w:val="20"/>
        </w:rPr>
        <w:t>) Voorwaarden Opstalrecht”</w:t>
      </w:r>
      <w:r w:rsidRPr="004B7BFA">
        <w:rPr>
          <w:rFonts w:asciiTheme="minorHAnsi" w:hAnsiTheme="minorHAnsi" w:cstheme="minorHAnsi"/>
          <w:szCs w:val="20"/>
        </w:rPr>
        <w:t xml:space="preserve"> bedoelde, op het Opstalrecht van </w:t>
      </w:r>
      <w:r w:rsidR="0000181D" w:rsidRPr="004B7BFA">
        <w:rPr>
          <w:rFonts w:asciiTheme="minorHAnsi" w:hAnsiTheme="minorHAnsi" w:cstheme="minorHAnsi"/>
          <w:szCs w:val="20"/>
        </w:rPr>
        <w:t xml:space="preserve">toepassing </w:t>
      </w:r>
      <w:r w:rsidRPr="004B7BFA">
        <w:rPr>
          <w:rFonts w:asciiTheme="minorHAnsi" w:hAnsiTheme="minorHAnsi" w:cstheme="minorHAnsi"/>
          <w:szCs w:val="20"/>
        </w:rPr>
        <w:t xml:space="preserve">verklaarde bepalingen niet kunnen worden aangemerkt als opstalrechtbepalingen, komen Opstaller en </w:t>
      </w:r>
      <w:r w:rsidR="00EE684D" w:rsidRPr="004B7BFA">
        <w:rPr>
          <w:rFonts w:asciiTheme="minorHAnsi" w:hAnsiTheme="minorHAnsi" w:cstheme="minorHAnsi"/>
          <w:szCs w:val="20"/>
        </w:rPr>
        <w:t>Eigenaar</w:t>
      </w:r>
      <w:r w:rsidRPr="004B7BFA">
        <w:rPr>
          <w:rFonts w:asciiTheme="minorHAnsi" w:hAnsiTheme="minorHAnsi" w:cstheme="minorHAnsi"/>
          <w:szCs w:val="20"/>
        </w:rPr>
        <w:t xml:space="preserve"> overeen dat deze gelden als kwalitatieve verplichtingen als bedoeld in artikel 6:252 Burgerlijk Wetboek en als zodanig zullen overgaan op opvolgende gerechtigden tot het Opstalrecht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de Onroerende Zaak, en dat daaraan tevens gebonden zullen zijn de </w:t>
      </w:r>
      <w:r w:rsidR="00174CC0">
        <w:rPr>
          <w:rFonts w:asciiTheme="minorHAnsi" w:hAnsiTheme="minorHAnsi" w:cstheme="minorHAnsi"/>
          <w:szCs w:val="20"/>
        </w:rPr>
        <w:t>huurder</w:t>
      </w:r>
      <w:r w:rsidR="000606F0">
        <w:rPr>
          <w:rFonts w:asciiTheme="minorHAnsi" w:hAnsiTheme="minorHAnsi" w:cstheme="minorHAnsi"/>
          <w:szCs w:val="20"/>
        </w:rPr>
        <w:t>(s)/</w:t>
      </w:r>
      <w:r w:rsidRPr="004B7BFA">
        <w:rPr>
          <w:rFonts w:asciiTheme="minorHAnsi" w:hAnsiTheme="minorHAnsi" w:cstheme="minorHAnsi"/>
          <w:szCs w:val="20"/>
        </w:rPr>
        <w:t>gebruiker</w:t>
      </w:r>
      <w:r w:rsidR="00174CC0">
        <w:rPr>
          <w:rFonts w:asciiTheme="minorHAnsi" w:hAnsiTheme="minorHAnsi" w:cstheme="minorHAnsi"/>
          <w:szCs w:val="20"/>
        </w:rPr>
        <w:t>(</w:t>
      </w:r>
      <w:r w:rsidRPr="004B7BFA">
        <w:rPr>
          <w:rFonts w:asciiTheme="minorHAnsi" w:hAnsiTheme="minorHAnsi" w:cstheme="minorHAnsi"/>
          <w:szCs w:val="20"/>
        </w:rPr>
        <w:t>s</w:t>
      </w:r>
      <w:r w:rsidR="00174CC0">
        <w:rPr>
          <w:rFonts w:asciiTheme="minorHAnsi" w:hAnsiTheme="minorHAnsi" w:cstheme="minorHAnsi"/>
          <w:szCs w:val="20"/>
        </w:rPr>
        <w:t>)</w:t>
      </w:r>
      <w:r w:rsidRPr="004B7BFA">
        <w:rPr>
          <w:rFonts w:asciiTheme="minorHAnsi" w:hAnsiTheme="minorHAnsi" w:cstheme="minorHAnsi"/>
          <w:szCs w:val="20"/>
        </w:rPr>
        <w:t xml:space="preserve"> van </w:t>
      </w:r>
      <w:r w:rsidR="001275D7" w:rsidRPr="004B7BFA">
        <w:rPr>
          <w:rFonts w:asciiTheme="minorHAnsi" w:hAnsiTheme="minorHAnsi" w:cstheme="minorHAnsi"/>
          <w:szCs w:val="20"/>
        </w:rPr>
        <w:t xml:space="preserve">het Opstalrecht </w:t>
      </w:r>
      <w:proofErr w:type="spellStart"/>
      <w:r w:rsidR="001275D7" w:rsidRPr="004B7BFA">
        <w:rPr>
          <w:rFonts w:asciiTheme="minorHAnsi" w:hAnsiTheme="minorHAnsi" w:cstheme="minorHAnsi"/>
          <w:szCs w:val="20"/>
        </w:rPr>
        <w:t>casu</w:t>
      </w:r>
      <w:proofErr w:type="spellEnd"/>
      <w:r w:rsidR="001275D7" w:rsidRPr="004B7BFA">
        <w:rPr>
          <w:rFonts w:asciiTheme="minorHAnsi" w:hAnsiTheme="minorHAnsi" w:cstheme="minorHAnsi"/>
          <w:szCs w:val="20"/>
        </w:rPr>
        <w:t xml:space="preserve"> quo de Onroerende Zaak</w:t>
      </w:r>
      <w:r w:rsidRPr="004B7BFA">
        <w:rPr>
          <w:rFonts w:asciiTheme="minorHAnsi" w:hAnsiTheme="minorHAnsi" w:cstheme="minorHAnsi"/>
          <w:szCs w:val="20"/>
        </w:rPr>
        <w:t>.</w:t>
      </w:r>
    </w:p>
    <w:p w14:paraId="7082C2C7" w14:textId="77777777" w:rsidR="006A6B51" w:rsidRPr="004B7BFA" w:rsidRDefault="00F2366F" w:rsidP="00E9573D">
      <w:pPr>
        <w:pStyle w:val="LLDeedHeading2"/>
        <w:numPr>
          <w:ilvl w:val="0"/>
          <w:numId w:val="0"/>
        </w:numPr>
        <w:ind w:left="567"/>
        <w:rPr>
          <w:rFonts w:asciiTheme="minorHAnsi" w:hAnsiTheme="minorHAnsi" w:cstheme="minorHAnsi"/>
          <w:szCs w:val="20"/>
        </w:rPr>
      </w:pPr>
      <w:r w:rsidRPr="004B7BFA">
        <w:rPr>
          <w:rFonts w:asciiTheme="minorHAnsi" w:hAnsiTheme="minorHAnsi" w:cstheme="minorHAnsi"/>
          <w:szCs w:val="20"/>
        </w:rPr>
        <w:t xml:space="preserve">De in artikel </w:t>
      </w:r>
      <w:r w:rsidRPr="004B7BFA">
        <w:rPr>
          <w:rFonts w:asciiTheme="minorHAnsi" w:hAnsiTheme="minorHAnsi" w:cstheme="minorHAnsi"/>
          <w:szCs w:val="20"/>
        </w:rPr>
        <w:fldChar w:fldCharType="begin"/>
      </w:r>
      <w:r w:rsidRPr="004B7BFA">
        <w:rPr>
          <w:rFonts w:asciiTheme="minorHAnsi" w:hAnsiTheme="minorHAnsi" w:cstheme="minorHAnsi"/>
          <w:szCs w:val="20"/>
        </w:rPr>
        <w:instrText xml:space="preserve"> REF _Ref511981139 \r \h </w:instrText>
      </w:r>
      <w:r w:rsidRPr="004B7BFA">
        <w:rPr>
          <w:rFonts w:asciiTheme="minorHAnsi" w:hAnsiTheme="minorHAnsi" w:cstheme="minorHAnsi"/>
          <w:szCs w:val="20"/>
        </w:rPr>
      </w:r>
      <w:r w:rsidRPr="004B7BFA">
        <w:rPr>
          <w:rFonts w:asciiTheme="minorHAnsi" w:hAnsiTheme="minorHAnsi" w:cstheme="minorHAnsi"/>
          <w:szCs w:val="20"/>
        </w:rPr>
        <w:fldChar w:fldCharType="separate"/>
      </w:r>
      <w:r w:rsidR="001B2046" w:rsidRPr="004B7BFA">
        <w:rPr>
          <w:rFonts w:asciiTheme="minorHAnsi" w:hAnsiTheme="minorHAnsi" w:cstheme="minorHAnsi"/>
          <w:szCs w:val="20"/>
        </w:rPr>
        <w:t>28</w:t>
      </w:r>
      <w:r w:rsidRPr="004B7BFA">
        <w:rPr>
          <w:rFonts w:asciiTheme="minorHAnsi" w:hAnsiTheme="minorHAnsi" w:cstheme="minorHAnsi"/>
          <w:szCs w:val="20"/>
        </w:rPr>
        <w:fldChar w:fldCharType="end"/>
      </w:r>
      <w:r w:rsidR="006A6B51" w:rsidRPr="004B7BFA">
        <w:rPr>
          <w:rFonts w:asciiTheme="minorHAnsi" w:hAnsiTheme="minorHAnsi" w:cstheme="minorHAnsi"/>
          <w:szCs w:val="20"/>
        </w:rPr>
        <w:t xml:space="preserve"> vermelde woonplaatskeuze wordt mede gedaan met het oog op deze kwalitatieve verplichtingen.</w:t>
      </w:r>
    </w:p>
    <w:p w14:paraId="7082C2C8" w14:textId="77777777" w:rsidR="006A6B51" w:rsidRPr="004B7BFA" w:rsidRDefault="006A6B51" w:rsidP="00E9573D">
      <w:pPr>
        <w:pStyle w:val="LLDeedHeading2"/>
        <w:rPr>
          <w:rFonts w:asciiTheme="minorHAnsi" w:hAnsiTheme="minorHAnsi" w:cstheme="minorHAnsi"/>
          <w:szCs w:val="20"/>
        </w:rPr>
      </w:pPr>
      <w:bookmarkStart w:id="40" w:name="_Ref476843070"/>
      <w:bookmarkStart w:id="41" w:name="_Ref519867353"/>
      <w:r w:rsidRPr="004B7BFA">
        <w:rPr>
          <w:rFonts w:asciiTheme="minorHAnsi" w:hAnsiTheme="minorHAnsi" w:cstheme="minorHAnsi"/>
          <w:szCs w:val="20"/>
        </w:rPr>
        <w:t xml:space="preserve">Indien en voor zover de in dit </w:t>
      </w:r>
      <w:r w:rsidR="00D51E0B" w:rsidRPr="004B7BFA">
        <w:rPr>
          <w:rFonts w:asciiTheme="minorHAnsi" w:hAnsiTheme="minorHAnsi" w:cstheme="minorHAnsi"/>
          <w:szCs w:val="20"/>
        </w:rPr>
        <w:t>“Hoofdstuk (D) Voorwaarden Opstalrecht”</w:t>
      </w:r>
      <w:r w:rsidRPr="004B7BFA">
        <w:rPr>
          <w:rFonts w:asciiTheme="minorHAnsi" w:hAnsiTheme="minorHAnsi" w:cstheme="minorHAnsi"/>
          <w:szCs w:val="20"/>
        </w:rPr>
        <w:t xml:space="preserve"> bedoelde, op het Opstalrecht van </w:t>
      </w:r>
      <w:r w:rsidR="0000181D" w:rsidRPr="004B7BFA">
        <w:rPr>
          <w:rFonts w:asciiTheme="minorHAnsi" w:hAnsiTheme="minorHAnsi" w:cstheme="minorHAnsi"/>
          <w:szCs w:val="20"/>
        </w:rPr>
        <w:t xml:space="preserve">toepassing </w:t>
      </w:r>
      <w:r w:rsidRPr="004B7BFA">
        <w:rPr>
          <w:rFonts w:asciiTheme="minorHAnsi" w:hAnsiTheme="minorHAnsi" w:cstheme="minorHAnsi"/>
          <w:szCs w:val="20"/>
        </w:rPr>
        <w:t xml:space="preserve">verklaarde bepalingen niet kunnen worden aangemerkt als opstalrechtbepalingen en tevens niet kunnen kwalificeren als kwalitatieve verplichtingen als bedoeld in artikel 6:252 Burgerlijk Wetboek, komen Opstaller en </w:t>
      </w:r>
      <w:r w:rsidR="00EE684D" w:rsidRPr="004B7BFA">
        <w:rPr>
          <w:rFonts w:asciiTheme="minorHAnsi" w:hAnsiTheme="minorHAnsi" w:cstheme="minorHAnsi"/>
          <w:szCs w:val="20"/>
        </w:rPr>
        <w:t>Eigenaar</w:t>
      </w:r>
      <w:r w:rsidRPr="004B7BFA">
        <w:rPr>
          <w:rFonts w:asciiTheme="minorHAnsi" w:hAnsiTheme="minorHAnsi" w:cstheme="minorHAnsi"/>
          <w:szCs w:val="20"/>
        </w:rPr>
        <w:t xml:space="preserve"> hierbij overeen dat </w:t>
      </w:r>
      <w:proofErr w:type="spellStart"/>
      <w:r w:rsidRPr="004B7BFA">
        <w:rPr>
          <w:rFonts w:asciiTheme="minorHAnsi" w:hAnsiTheme="minorHAnsi" w:cstheme="minorHAnsi"/>
          <w:szCs w:val="20"/>
        </w:rPr>
        <w:t>Opstaller</w:t>
      </w:r>
      <w:proofErr w:type="spellEnd"/>
      <w:r w:rsidRPr="004B7BFA">
        <w:rPr>
          <w:rFonts w:asciiTheme="minorHAnsi" w:hAnsiTheme="minorHAnsi" w:cstheme="minorHAnsi"/>
          <w:szCs w:val="20"/>
        </w:rPr>
        <w:t xml:space="preserve">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w:t>
      </w:r>
      <w:r w:rsidR="00EE684D" w:rsidRPr="004B7BFA">
        <w:rPr>
          <w:rFonts w:asciiTheme="minorHAnsi" w:hAnsiTheme="minorHAnsi" w:cstheme="minorHAnsi"/>
          <w:szCs w:val="20"/>
        </w:rPr>
        <w:t>Eigenaar</w:t>
      </w:r>
      <w:r w:rsidRPr="004B7BFA">
        <w:rPr>
          <w:rFonts w:asciiTheme="minorHAnsi" w:hAnsiTheme="minorHAnsi" w:cstheme="minorHAnsi"/>
          <w:szCs w:val="20"/>
        </w:rPr>
        <w:t xml:space="preserve"> (alsmede diens rechtsopvolgers ter zake van het Opstalrecht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de Onroerende Zaak) jegens </w:t>
      </w:r>
      <w:r w:rsidR="00EE684D" w:rsidRPr="004B7BFA">
        <w:rPr>
          <w:rFonts w:asciiTheme="minorHAnsi" w:hAnsiTheme="minorHAnsi" w:cstheme="minorHAnsi"/>
          <w:szCs w:val="20"/>
        </w:rPr>
        <w:t>Eigenaar</w:t>
      </w:r>
      <w:r w:rsidRPr="004B7BFA">
        <w:rPr>
          <w:rFonts w:asciiTheme="minorHAnsi" w:hAnsiTheme="minorHAnsi" w:cstheme="minorHAnsi"/>
          <w:szCs w:val="20"/>
        </w:rPr>
        <w:t xml:space="preserve">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w:t>
      </w:r>
      <w:proofErr w:type="spellStart"/>
      <w:r w:rsidRPr="004B7BFA">
        <w:rPr>
          <w:rFonts w:asciiTheme="minorHAnsi" w:hAnsiTheme="minorHAnsi" w:cstheme="minorHAnsi"/>
          <w:szCs w:val="20"/>
        </w:rPr>
        <w:t>Opstaller</w:t>
      </w:r>
      <w:proofErr w:type="spellEnd"/>
      <w:r w:rsidRPr="004B7BFA">
        <w:rPr>
          <w:rFonts w:asciiTheme="minorHAnsi" w:hAnsiTheme="minorHAnsi" w:cstheme="minorHAnsi"/>
          <w:szCs w:val="20"/>
        </w:rPr>
        <w:t xml:space="preserve"> (alsmede diens rechtsopvolgers ter zake van de Onroerende Zaak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het Opstalrecht) verplicht is de betreffende verplichtingen bij overdracht van het Opstalrecht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van de Onroerende Zaak als kettingbeding op te leggen aan opvolgende </w:t>
      </w:r>
      <w:proofErr w:type="spellStart"/>
      <w:r w:rsidRPr="004B7BFA">
        <w:rPr>
          <w:rFonts w:asciiTheme="minorHAnsi" w:hAnsiTheme="minorHAnsi" w:cstheme="minorHAnsi"/>
          <w:szCs w:val="20"/>
        </w:rPr>
        <w:t>Opstaller</w:t>
      </w:r>
      <w:proofErr w:type="spellEnd"/>
      <w:r w:rsidRPr="004B7BFA">
        <w:rPr>
          <w:rFonts w:asciiTheme="minorHAnsi" w:hAnsiTheme="minorHAnsi" w:cstheme="minorHAnsi"/>
          <w:szCs w:val="20"/>
        </w:rPr>
        <w:t xml:space="preserve">(s)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w:t>
      </w:r>
      <w:r w:rsidR="00EE684D" w:rsidRPr="004B7BFA">
        <w:rPr>
          <w:rFonts w:asciiTheme="minorHAnsi" w:hAnsiTheme="minorHAnsi" w:cstheme="minorHAnsi"/>
          <w:szCs w:val="20"/>
        </w:rPr>
        <w:t>Eigenaar</w:t>
      </w:r>
      <w:r w:rsidRPr="004B7BFA">
        <w:rPr>
          <w:rFonts w:asciiTheme="minorHAnsi" w:hAnsiTheme="minorHAnsi" w:cstheme="minorHAnsi"/>
          <w:szCs w:val="20"/>
        </w:rPr>
        <w:t xml:space="preserve">(s) en deze te doen aanvaarden en voorts de daaruit voor </w:t>
      </w:r>
      <w:r w:rsidR="00EE684D" w:rsidRPr="004B7BFA">
        <w:rPr>
          <w:rFonts w:asciiTheme="minorHAnsi" w:hAnsiTheme="minorHAnsi" w:cstheme="minorHAnsi"/>
          <w:szCs w:val="20"/>
        </w:rPr>
        <w:t>Eigenaar</w:t>
      </w:r>
      <w:r w:rsidRPr="004B7BFA">
        <w:rPr>
          <w:rFonts w:asciiTheme="minorHAnsi" w:hAnsiTheme="minorHAnsi" w:cstheme="minorHAnsi"/>
          <w:szCs w:val="20"/>
        </w:rPr>
        <w:t xml:space="preserve">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w:t>
      </w:r>
      <w:proofErr w:type="spellStart"/>
      <w:r w:rsidRPr="004B7BFA">
        <w:rPr>
          <w:rFonts w:asciiTheme="minorHAnsi" w:hAnsiTheme="minorHAnsi" w:cstheme="minorHAnsi"/>
          <w:szCs w:val="20"/>
        </w:rPr>
        <w:t>Opstaller</w:t>
      </w:r>
      <w:proofErr w:type="spellEnd"/>
      <w:r w:rsidRPr="004B7BFA">
        <w:rPr>
          <w:rFonts w:asciiTheme="minorHAnsi" w:hAnsiTheme="minorHAnsi" w:cstheme="minorHAnsi"/>
          <w:szCs w:val="20"/>
        </w:rPr>
        <w:t xml:space="preserve"> (alsmede diens rechtsopvolgers ter zake van de Onroerende Zaak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het Opstalrecht) voortvloeiende rechten namens </w:t>
      </w:r>
      <w:r w:rsidR="00EE684D" w:rsidRPr="004B7BFA">
        <w:rPr>
          <w:rFonts w:asciiTheme="minorHAnsi" w:hAnsiTheme="minorHAnsi" w:cstheme="minorHAnsi"/>
          <w:szCs w:val="20"/>
        </w:rPr>
        <w:t>Eigenaar</w:t>
      </w:r>
      <w:r w:rsidRPr="004B7BFA">
        <w:rPr>
          <w:rFonts w:asciiTheme="minorHAnsi" w:hAnsiTheme="minorHAnsi" w:cstheme="minorHAnsi"/>
          <w:szCs w:val="20"/>
        </w:rPr>
        <w:t xml:space="preserve">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w:t>
      </w:r>
      <w:proofErr w:type="spellStart"/>
      <w:r w:rsidRPr="004B7BFA">
        <w:rPr>
          <w:rFonts w:asciiTheme="minorHAnsi" w:hAnsiTheme="minorHAnsi" w:cstheme="minorHAnsi"/>
          <w:szCs w:val="20"/>
        </w:rPr>
        <w:t>Opstaller</w:t>
      </w:r>
      <w:proofErr w:type="spellEnd"/>
      <w:r w:rsidRPr="004B7BFA">
        <w:rPr>
          <w:rFonts w:asciiTheme="minorHAnsi" w:hAnsiTheme="minorHAnsi" w:cstheme="minorHAnsi"/>
          <w:szCs w:val="20"/>
        </w:rPr>
        <w:t xml:space="preserve"> (alsmede diens rechtsopvolgers ter zake van de Onroerende Zaak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het Opstalrecht) aan te nemen</w:t>
      </w:r>
      <w:bookmarkEnd w:id="40"/>
      <w:r w:rsidR="004B7BFA" w:rsidRPr="004B7BFA">
        <w:rPr>
          <w:rFonts w:asciiTheme="minorHAnsi" w:hAnsiTheme="minorHAnsi" w:cstheme="minorHAnsi"/>
          <w:szCs w:val="20"/>
        </w:rPr>
        <w:t>, zulks op straffe van een direct opeisbare boete gelijk aan [</w:t>
      </w:r>
      <w:r w:rsidR="004B7BFA" w:rsidRPr="004B7BFA">
        <w:rPr>
          <w:rFonts w:asciiTheme="minorHAnsi" w:hAnsiTheme="minorHAnsi" w:cstheme="minorHAnsi"/>
          <w:szCs w:val="20"/>
        </w:rPr>
        <w:sym w:font="Wingdings" w:char="F06C"/>
      </w:r>
      <w:r w:rsidR="000606F0">
        <w:rPr>
          <w:rFonts w:asciiTheme="minorHAnsi" w:hAnsiTheme="minorHAnsi" w:cstheme="minorHAnsi"/>
          <w:szCs w:val="20"/>
        </w:rPr>
        <w:t xml:space="preserve"> keer de jaarlijkse retributie </w:t>
      </w:r>
      <w:r w:rsidR="004B7BFA" w:rsidRPr="004B7BFA">
        <w:rPr>
          <w:rFonts w:asciiTheme="minorHAnsi" w:hAnsiTheme="minorHAnsi" w:cstheme="minorHAnsi"/>
          <w:szCs w:val="20"/>
        </w:rPr>
        <w:t xml:space="preserve">/ </w:t>
      </w:r>
      <w:r w:rsidR="004B7BFA" w:rsidRPr="004B7BFA">
        <w:rPr>
          <w:rFonts w:asciiTheme="minorHAnsi" w:hAnsiTheme="minorHAnsi" w:cstheme="minorHAnsi"/>
          <w:szCs w:val="20"/>
        </w:rPr>
        <w:sym w:font="Wingdings" w:char="F06C"/>
      </w:r>
      <w:r w:rsidR="004B7BFA" w:rsidRPr="004B7BFA">
        <w:rPr>
          <w:rFonts w:asciiTheme="minorHAnsi" w:hAnsiTheme="minorHAnsi" w:cstheme="minorHAnsi"/>
          <w:szCs w:val="20"/>
        </w:rPr>
        <w:t xml:space="preserve"> euro (EUR </w:t>
      </w:r>
      <w:r w:rsidR="004B7BFA" w:rsidRPr="004B7BFA">
        <w:rPr>
          <w:rFonts w:asciiTheme="minorHAnsi" w:hAnsiTheme="minorHAnsi" w:cstheme="minorHAnsi"/>
          <w:szCs w:val="20"/>
        </w:rPr>
        <w:sym w:font="Wingdings" w:char="F06C"/>
      </w:r>
      <w:r w:rsidR="004B7BFA" w:rsidRPr="004B7BFA">
        <w:rPr>
          <w:rFonts w:asciiTheme="minorHAnsi" w:hAnsiTheme="minorHAnsi" w:cstheme="minorHAnsi"/>
          <w:szCs w:val="20"/>
        </w:rPr>
        <w:t>)], onverminderd het recht om additionele schadevergoeding te vorderen in</w:t>
      </w:r>
      <w:r w:rsidR="000606F0">
        <w:rPr>
          <w:rFonts w:asciiTheme="minorHAnsi" w:hAnsiTheme="minorHAnsi" w:cstheme="minorHAnsi"/>
          <w:szCs w:val="20"/>
        </w:rPr>
        <w:t xml:space="preserve"> het geval</w:t>
      </w:r>
      <w:r w:rsidR="004B7BFA" w:rsidRPr="004B7BFA">
        <w:rPr>
          <w:rFonts w:asciiTheme="minorHAnsi" w:hAnsiTheme="minorHAnsi" w:cstheme="minorHAnsi"/>
          <w:szCs w:val="20"/>
        </w:rPr>
        <w:t xml:space="preserve"> de daadwerkelijk geleden schade hoger is.</w:t>
      </w:r>
      <w:bookmarkEnd w:id="41"/>
    </w:p>
    <w:p w14:paraId="7082C2C9" w14:textId="77777777" w:rsidR="004B7BFA" w:rsidRPr="004B7BFA" w:rsidRDefault="004B7BFA" w:rsidP="004B7BFA">
      <w:pPr>
        <w:pStyle w:val="LLDeedHeading2"/>
        <w:numPr>
          <w:ilvl w:val="0"/>
          <w:numId w:val="0"/>
        </w:numPr>
        <w:ind w:left="567"/>
        <w:rPr>
          <w:rFonts w:asciiTheme="minorHAnsi" w:hAnsiTheme="minorHAnsi" w:cstheme="minorHAnsi"/>
          <w:szCs w:val="20"/>
        </w:rPr>
      </w:pPr>
    </w:p>
    <w:p w14:paraId="7082C2CA" w14:textId="77777777" w:rsidR="004B7BFA" w:rsidRPr="004B7BFA" w:rsidRDefault="004B7BFA" w:rsidP="004B7BFA">
      <w:pPr>
        <w:pStyle w:val="LLDeedHeading2"/>
        <w:numPr>
          <w:ilvl w:val="0"/>
          <w:numId w:val="0"/>
        </w:numPr>
        <w:ind w:left="567"/>
        <w:rPr>
          <w:rFonts w:asciiTheme="minorHAnsi" w:hAnsiTheme="minorHAnsi" w:cstheme="minorHAnsi"/>
          <w:szCs w:val="20"/>
        </w:rPr>
      </w:pPr>
      <w:r w:rsidRPr="004B7BFA">
        <w:rPr>
          <w:rFonts w:asciiTheme="minorHAnsi" w:hAnsiTheme="minorHAnsi" w:cstheme="minorHAnsi"/>
          <w:szCs w:val="20"/>
        </w:rPr>
        <w:t>[</w:t>
      </w:r>
      <w:r w:rsidRPr="004B7BFA">
        <w:sym w:font="Wingdings" w:char="F06C"/>
      </w:r>
      <w:r w:rsidRPr="004B7BFA">
        <w:t xml:space="preserve"> </w:t>
      </w:r>
      <w:r w:rsidRPr="004B7BFA">
        <w:rPr>
          <w:i/>
        </w:rPr>
        <w:t>boete in te vullen aan de hand van de commerciële afspraak.</w:t>
      </w:r>
      <w:r w:rsidRPr="004B7BFA">
        <w:rPr>
          <w:rFonts w:asciiTheme="minorHAnsi" w:hAnsiTheme="minorHAnsi" w:cstheme="minorHAnsi"/>
          <w:szCs w:val="20"/>
        </w:rPr>
        <w:t>]</w:t>
      </w:r>
    </w:p>
    <w:p w14:paraId="7082C2CB" w14:textId="77777777" w:rsidR="004B7BFA" w:rsidRPr="004B7BFA" w:rsidRDefault="004B7BFA" w:rsidP="004B7BFA">
      <w:pPr>
        <w:pStyle w:val="LLDeedHeading2"/>
        <w:numPr>
          <w:ilvl w:val="0"/>
          <w:numId w:val="0"/>
        </w:numPr>
        <w:ind w:left="567"/>
        <w:rPr>
          <w:rFonts w:asciiTheme="minorHAnsi" w:hAnsiTheme="minorHAnsi" w:cstheme="minorHAnsi"/>
          <w:szCs w:val="20"/>
        </w:rPr>
      </w:pPr>
    </w:p>
    <w:p w14:paraId="7082C2CC" w14:textId="1A5FA8B5" w:rsidR="006A6B51" w:rsidRDefault="006A6B51" w:rsidP="00E9573D">
      <w:pPr>
        <w:pStyle w:val="LLDeedHeading2"/>
        <w:numPr>
          <w:ilvl w:val="0"/>
          <w:numId w:val="0"/>
        </w:numPr>
        <w:ind w:left="567"/>
        <w:rPr>
          <w:rFonts w:asciiTheme="minorHAnsi" w:hAnsiTheme="minorHAnsi" w:cstheme="minorHAnsi"/>
          <w:szCs w:val="20"/>
        </w:rPr>
      </w:pPr>
      <w:r w:rsidRPr="004B7BFA">
        <w:rPr>
          <w:rFonts w:asciiTheme="minorHAnsi" w:hAnsiTheme="minorHAnsi" w:cstheme="minorHAnsi"/>
          <w:szCs w:val="20"/>
        </w:rPr>
        <w:t xml:space="preserve">In verband met </w:t>
      </w:r>
      <w:r w:rsidR="00FA5C5B" w:rsidRPr="004B7BFA">
        <w:rPr>
          <w:rFonts w:asciiTheme="minorHAnsi" w:hAnsiTheme="minorHAnsi" w:cstheme="minorHAnsi"/>
          <w:szCs w:val="20"/>
        </w:rPr>
        <w:t>dit</w:t>
      </w:r>
      <w:r w:rsidRPr="004B7BFA">
        <w:rPr>
          <w:rFonts w:asciiTheme="minorHAnsi" w:hAnsiTheme="minorHAnsi" w:cstheme="minorHAnsi"/>
          <w:szCs w:val="20"/>
        </w:rPr>
        <w:t xml:space="preserve"> kettingbeding zijn </w:t>
      </w:r>
      <w:proofErr w:type="spellStart"/>
      <w:r w:rsidRPr="004B7BFA">
        <w:rPr>
          <w:rFonts w:asciiTheme="minorHAnsi" w:hAnsiTheme="minorHAnsi" w:cstheme="minorHAnsi"/>
          <w:szCs w:val="20"/>
        </w:rPr>
        <w:t>Opstaller</w:t>
      </w:r>
      <w:proofErr w:type="spellEnd"/>
      <w:r w:rsidRPr="004B7BFA">
        <w:rPr>
          <w:rFonts w:asciiTheme="minorHAnsi" w:hAnsiTheme="minorHAnsi" w:cstheme="minorHAnsi"/>
          <w:szCs w:val="20"/>
        </w:rPr>
        <w:t xml:space="preserve">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w:t>
      </w:r>
      <w:r w:rsidR="00EE684D" w:rsidRPr="004B7BFA">
        <w:rPr>
          <w:rFonts w:asciiTheme="minorHAnsi" w:hAnsiTheme="minorHAnsi" w:cstheme="minorHAnsi"/>
          <w:szCs w:val="20"/>
        </w:rPr>
        <w:t>Eigenaar</w:t>
      </w:r>
      <w:r w:rsidRPr="004B7BFA">
        <w:rPr>
          <w:rFonts w:asciiTheme="minorHAnsi" w:hAnsiTheme="minorHAnsi" w:cstheme="minorHAnsi"/>
          <w:szCs w:val="20"/>
        </w:rPr>
        <w:t xml:space="preserve"> (alsmede diens rechtsopvolgers ter zake van het Opstalrecht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de Onroerende Zaak) jegens </w:t>
      </w:r>
      <w:r w:rsidR="00EE684D" w:rsidRPr="004B7BFA">
        <w:rPr>
          <w:rFonts w:asciiTheme="minorHAnsi" w:hAnsiTheme="minorHAnsi" w:cstheme="minorHAnsi"/>
          <w:szCs w:val="20"/>
        </w:rPr>
        <w:t>Eigenaar</w:t>
      </w:r>
      <w:r w:rsidRPr="004B7BFA">
        <w:rPr>
          <w:rFonts w:asciiTheme="minorHAnsi" w:hAnsiTheme="minorHAnsi" w:cstheme="minorHAnsi"/>
          <w:szCs w:val="20"/>
        </w:rPr>
        <w:t xml:space="preserve">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w:t>
      </w:r>
      <w:proofErr w:type="spellStart"/>
      <w:r w:rsidRPr="004B7BFA">
        <w:rPr>
          <w:rFonts w:asciiTheme="minorHAnsi" w:hAnsiTheme="minorHAnsi" w:cstheme="minorHAnsi"/>
          <w:szCs w:val="20"/>
        </w:rPr>
        <w:t>Opstaller</w:t>
      </w:r>
      <w:proofErr w:type="spellEnd"/>
      <w:r w:rsidRPr="004B7BFA">
        <w:rPr>
          <w:rFonts w:asciiTheme="minorHAnsi" w:hAnsiTheme="minorHAnsi" w:cstheme="minorHAnsi"/>
          <w:szCs w:val="20"/>
        </w:rPr>
        <w:t xml:space="preserve"> (alsmede diens rechtsopvolgers ter zake van de Onroerende Zaak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het Opstalrecht), verplicht om de bepalingen die in dit </w:t>
      </w:r>
      <w:r w:rsidR="00D51E0B" w:rsidRPr="004B7BFA">
        <w:rPr>
          <w:rFonts w:asciiTheme="minorHAnsi" w:hAnsiTheme="minorHAnsi" w:cstheme="minorHAnsi"/>
          <w:szCs w:val="20"/>
        </w:rPr>
        <w:t>“Hoofdstuk (D) Voorwaarden Opstalrecht”</w:t>
      </w:r>
      <w:r w:rsidRPr="004B7BFA">
        <w:rPr>
          <w:rFonts w:asciiTheme="minorHAnsi" w:hAnsiTheme="minorHAnsi" w:cstheme="minorHAnsi"/>
          <w:szCs w:val="20"/>
        </w:rPr>
        <w:t xml:space="preserve"> op het Opstalrecht van toepassing zijn verklaard, in iedere akte van overdracht letterlijk aan te halen.</w:t>
      </w:r>
    </w:p>
    <w:p w14:paraId="62D7EB1D" w14:textId="77777777" w:rsidR="00F20796" w:rsidRPr="004B7BFA" w:rsidRDefault="00F20796" w:rsidP="00E9573D">
      <w:pPr>
        <w:pStyle w:val="LLDeedHeading2"/>
        <w:numPr>
          <w:ilvl w:val="0"/>
          <w:numId w:val="0"/>
        </w:numPr>
        <w:ind w:left="567"/>
        <w:rPr>
          <w:rFonts w:asciiTheme="minorHAnsi" w:hAnsiTheme="minorHAnsi" w:cstheme="minorHAnsi"/>
          <w:szCs w:val="20"/>
        </w:rPr>
      </w:pPr>
    </w:p>
    <w:p w14:paraId="7082C2CD" w14:textId="77777777" w:rsidR="006C3876" w:rsidRPr="004B7BFA" w:rsidRDefault="006C3876" w:rsidP="00901E7F">
      <w:pPr>
        <w:pStyle w:val="LLDeedWhereas"/>
        <w:rPr>
          <w:b/>
        </w:rPr>
      </w:pPr>
      <w:r w:rsidRPr="004B7BFA">
        <w:rPr>
          <w:b/>
        </w:rPr>
        <w:t>RANGWISSELING</w:t>
      </w:r>
    </w:p>
    <w:p w14:paraId="7082C2CE" w14:textId="77777777" w:rsidR="008657F2" w:rsidRPr="004B7BFA" w:rsidRDefault="008657F2" w:rsidP="00901E7F">
      <w:pPr>
        <w:pStyle w:val="LLDeedHeading"/>
      </w:pPr>
      <w:r w:rsidRPr="004B7BFA">
        <w:t>Rangwisseling</w:t>
      </w:r>
    </w:p>
    <w:p w14:paraId="7082C2CF" w14:textId="77777777" w:rsidR="008657F2" w:rsidRPr="004B7BFA" w:rsidRDefault="005C5450" w:rsidP="008657F2">
      <w:pPr>
        <w:pStyle w:val="LLDeedHeading2"/>
      </w:pPr>
      <w:r w:rsidRPr="004B7BFA">
        <w:t xml:space="preserve">Ter uitvoering van de in de considerans onder </w:t>
      </w:r>
      <w:r w:rsidR="000B5772" w:rsidRPr="004B7BFA">
        <w:fldChar w:fldCharType="begin"/>
      </w:r>
      <w:r w:rsidR="000B5772" w:rsidRPr="004B7BFA">
        <w:instrText xml:space="preserve"> REF _Ref511760946 \r \h </w:instrText>
      </w:r>
      <w:r w:rsidR="000B5772" w:rsidRPr="004B7BFA">
        <w:fldChar w:fldCharType="separate"/>
      </w:r>
      <w:r w:rsidR="001B2046" w:rsidRPr="004B7BFA">
        <w:t>(c)</w:t>
      </w:r>
      <w:r w:rsidR="000B5772" w:rsidRPr="004B7BFA">
        <w:fldChar w:fldCharType="end"/>
      </w:r>
      <w:r w:rsidRPr="004B7BFA">
        <w:t xml:space="preserve"> omschreven overeenkomst</w:t>
      </w:r>
      <w:r w:rsidR="00943AB4" w:rsidRPr="004B7BFA">
        <w:t xml:space="preserve"> komen de Hypotheekhouder</w:t>
      </w:r>
      <w:r w:rsidR="00157CC8" w:rsidRPr="004B7BFA">
        <w:t xml:space="preserve"> Onroerende Zaak</w:t>
      </w:r>
      <w:r w:rsidR="00943AB4" w:rsidRPr="004B7BFA">
        <w:t xml:space="preserve">, </w:t>
      </w:r>
      <w:r w:rsidR="00EE684D" w:rsidRPr="004B7BFA">
        <w:t>Eigenaar</w:t>
      </w:r>
      <w:r w:rsidR="008657F2" w:rsidRPr="004B7BFA">
        <w:t xml:space="preserve"> </w:t>
      </w:r>
      <w:r w:rsidR="00943AB4" w:rsidRPr="004B7BFA">
        <w:t xml:space="preserve">en Opstaller </w:t>
      </w:r>
      <w:r w:rsidR="008657F2" w:rsidRPr="004B7BFA">
        <w:t>hierbij overeen als volgt:</w:t>
      </w:r>
    </w:p>
    <w:p w14:paraId="7082C2D0" w14:textId="77777777" w:rsidR="008657F2" w:rsidRPr="004B7BFA" w:rsidRDefault="008657F2" w:rsidP="00543BD0">
      <w:pPr>
        <w:numPr>
          <w:ilvl w:val="2"/>
          <w:numId w:val="23"/>
        </w:numPr>
      </w:pPr>
      <w:r w:rsidRPr="004B7BFA">
        <w:lastRenderedPageBreak/>
        <w:t xml:space="preserve">de Hypotheekhouder </w:t>
      </w:r>
      <w:r w:rsidR="00157CC8" w:rsidRPr="004B7BFA">
        <w:t xml:space="preserve">Onroerende Zaak </w:t>
      </w:r>
      <w:r w:rsidRPr="004B7BFA">
        <w:t>stemt in met de vestiging van het Opstalrecht en verklaart bekend te zijn met de daarop van toepassing zijnde voorwaarden en bedingen;</w:t>
      </w:r>
    </w:p>
    <w:p w14:paraId="7082C2D1" w14:textId="77777777" w:rsidR="008657F2" w:rsidRPr="004B7BFA" w:rsidRDefault="008657F2" w:rsidP="00543BD0">
      <w:pPr>
        <w:numPr>
          <w:ilvl w:val="2"/>
          <w:numId w:val="23"/>
        </w:numPr>
      </w:pPr>
      <w:r w:rsidRPr="004B7BFA">
        <w:t>het Hypotheekrecht</w:t>
      </w:r>
      <w:r w:rsidR="00157CC8" w:rsidRPr="004B7BFA">
        <w:t xml:space="preserve"> Onroerende Zaak </w:t>
      </w:r>
      <w:r w:rsidRPr="004B7BFA">
        <w:t xml:space="preserve">en het Opstalrecht wisselen in rang, waardoor het </w:t>
      </w:r>
      <w:r w:rsidR="001275D7" w:rsidRPr="004B7BFA">
        <w:t>Opstalrecht rang</w:t>
      </w:r>
      <w:r w:rsidRPr="004B7BFA">
        <w:t xml:space="preserve"> neemt vóór het Hypotheekrecht;</w:t>
      </w:r>
      <w:r w:rsidR="00943AB4" w:rsidRPr="004B7BFA">
        <w:t xml:space="preserve"> en</w:t>
      </w:r>
    </w:p>
    <w:p w14:paraId="7082C2D2" w14:textId="187E06BE" w:rsidR="008657F2" w:rsidRDefault="008657F2" w:rsidP="00543BD0">
      <w:pPr>
        <w:numPr>
          <w:ilvl w:val="2"/>
          <w:numId w:val="23"/>
        </w:numPr>
      </w:pPr>
      <w:r w:rsidRPr="004B7BFA">
        <w:t xml:space="preserve">de Hypotheekhouder </w:t>
      </w:r>
      <w:r w:rsidR="00157CC8" w:rsidRPr="004B7BFA">
        <w:t xml:space="preserve">Onroerende Zaak </w:t>
      </w:r>
      <w:r w:rsidRPr="004B7BFA">
        <w:t>onderkent de (rechts)gevolgen van het vorenstaande en verklaart zulks te aanvaarden.</w:t>
      </w:r>
    </w:p>
    <w:p w14:paraId="35D56118" w14:textId="77777777" w:rsidR="00F20796" w:rsidRPr="004B7BFA" w:rsidRDefault="00F20796" w:rsidP="00F20796">
      <w:pPr>
        <w:ind w:left="1134"/>
      </w:pPr>
    </w:p>
    <w:p w14:paraId="7082C2D3" w14:textId="77777777" w:rsidR="005240D6" w:rsidRPr="004B7BFA" w:rsidRDefault="005240D6" w:rsidP="00901E7F">
      <w:pPr>
        <w:pStyle w:val="LLDeedWhereas"/>
        <w:rPr>
          <w:b/>
        </w:rPr>
      </w:pPr>
      <w:r w:rsidRPr="004B7BFA">
        <w:rPr>
          <w:b/>
        </w:rPr>
        <w:t>FISCALE BEPALING</w:t>
      </w:r>
    </w:p>
    <w:p w14:paraId="7082C2D4" w14:textId="77777777" w:rsidR="005240D6" w:rsidRPr="004B7BFA" w:rsidRDefault="00B544F9" w:rsidP="00E9573D">
      <w:pPr>
        <w:pStyle w:val="LLDeedHeading"/>
        <w:rPr>
          <w:rFonts w:asciiTheme="minorHAnsi" w:hAnsiTheme="minorHAnsi" w:cstheme="minorHAnsi"/>
          <w:szCs w:val="20"/>
        </w:rPr>
      </w:pPr>
      <w:r w:rsidRPr="004B7BFA">
        <w:rPr>
          <w:rFonts w:asciiTheme="minorHAnsi" w:hAnsiTheme="minorHAnsi" w:cstheme="minorHAnsi"/>
          <w:szCs w:val="20"/>
        </w:rPr>
        <w:t>O</w:t>
      </w:r>
      <w:r w:rsidR="005240D6" w:rsidRPr="004B7BFA">
        <w:rPr>
          <w:rFonts w:asciiTheme="minorHAnsi" w:hAnsiTheme="minorHAnsi" w:cstheme="minorHAnsi"/>
          <w:szCs w:val="20"/>
        </w:rPr>
        <w:t>verdrachtsbelasting</w:t>
      </w:r>
    </w:p>
    <w:p w14:paraId="7082C2D5" w14:textId="77777777" w:rsidR="00F61590" w:rsidRDefault="00F61590" w:rsidP="00C6245F">
      <w:pPr>
        <w:pStyle w:val="LLDeedHeading2"/>
        <w:numPr>
          <w:ilvl w:val="0"/>
          <w:numId w:val="0"/>
        </w:numPr>
        <w:ind w:left="567"/>
      </w:pPr>
    </w:p>
    <w:p w14:paraId="7082C2D6" w14:textId="77777777" w:rsidR="0086559F" w:rsidRDefault="00B84C12" w:rsidP="00C6245F">
      <w:pPr>
        <w:pStyle w:val="LLDeedHeading2"/>
        <w:numPr>
          <w:ilvl w:val="0"/>
          <w:numId w:val="0"/>
        </w:numPr>
        <w:ind w:left="567"/>
      </w:pPr>
      <w:r w:rsidRPr="004B7BFA">
        <w:t>[</w:t>
      </w:r>
      <w:r w:rsidRPr="004B7BFA">
        <w:sym w:font="Wingdings" w:char="F06C"/>
      </w:r>
      <w:r w:rsidRPr="004B7BFA">
        <w:t xml:space="preserve"> </w:t>
      </w:r>
      <w:r w:rsidRPr="004B7BFA">
        <w:rPr>
          <w:i/>
        </w:rPr>
        <w:t xml:space="preserve">in te vullen </w:t>
      </w:r>
      <w:r w:rsidR="00550737" w:rsidRPr="004B7BFA">
        <w:rPr>
          <w:i/>
        </w:rPr>
        <w:t xml:space="preserve">door Notaris </w:t>
      </w:r>
      <w:r w:rsidRPr="004B7BFA">
        <w:rPr>
          <w:i/>
        </w:rPr>
        <w:t>aan de hand van</w:t>
      </w:r>
      <w:r w:rsidR="00550737" w:rsidRPr="004B7BFA">
        <w:rPr>
          <w:i/>
        </w:rPr>
        <w:t xml:space="preserve"> de specifieke situatie</w:t>
      </w:r>
      <w:r w:rsidRPr="004B7BFA">
        <w:rPr>
          <w:i/>
        </w:rPr>
        <w:t>.</w:t>
      </w:r>
      <w:r w:rsidR="0086559F">
        <w:rPr>
          <w:i/>
        </w:rPr>
        <w:t xml:space="preserve"> Hieronder zijn een aantal voorbeeld modules opgenomen die als h</w:t>
      </w:r>
      <w:r w:rsidR="008B4FCA">
        <w:rPr>
          <w:i/>
        </w:rPr>
        <w:t>andvat kunnen dienen. Deze zijn louter voor informatie-doeleinden opgenomen en er kunnen geen rechten aan worden ontleend.</w:t>
      </w:r>
      <w:r w:rsidR="00EF0582">
        <w:rPr>
          <w:i/>
        </w:rPr>
        <w:t xml:space="preserve"> E</w:t>
      </w:r>
      <w:r w:rsidR="00EF0582" w:rsidRPr="00EF0582">
        <w:rPr>
          <w:i/>
        </w:rPr>
        <w:t>r bestaan verschillende zienswijze</w:t>
      </w:r>
      <w:r w:rsidR="00EF0582">
        <w:rPr>
          <w:i/>
        </w:rPr>
        <w:t xml:space="preserve"> op dit gebied. Deze onderwerpen zijn ter advisering en beoordeling van de betreffende notaris.</w:t>
      </w:r>
      <w:r w:rsidRPr="004B7BFA">
        <w:t>]</w:t>
      </w:r>
    </w:p>
    <w:p w14:paraId="7082C2D7" w14:textId="77777777" w:rsidR="00F61590" w:rsidRDefault="00F61590" w:rsidP="00C6245F">
      <w:pPr>
        <w:pStyle w:val="LLDeedHeading2"/>
        <w:numPr>
          <w:ilvl w:val="0"/>
          <w:numId w:val="0"/>
        </w:numPr>
        <w:ind w:left="567"/>
      </w:pPr>
    </w:p>
    <w:p w14:paraId="7082C2D8" w14:textId="77777777" w:rsidR="00DA0831" w:rsidRDefault="00DA0831" w:rsidP="0086559F">
      <w:pPr>
        <w:pStyle w:val="LLDeedHeading2"/>
        <w:rPr>
          <w:rFonts w:cs="Arial"/>
          <w:szCs w:val="20"/>
        </w:rPr>
      </w:pPr>
      <w:r w:rsidRPr="0018210D">
        <w:rPr>
          <w:rFonts w:cs="Arial"/>
          <w:szCs w:val="20"/>
        </w:rPr>
        <w:t xml:space="preserve">Voor wat betreft de </w:t>
      </w:r>
      <w:r>
        <w:rPr>
          <w:rFonts w:cs="Arial"/>
          <w:szCs w:val="20"/>
        </w:rPr>
        <w:t>verschuldigdheid van</w:t>
      </w:r>
      <w:r w:rsidRPr="0018210D">
        <w:rPr>
          <w:rFonts w:cs="Arial"/>
          <w:szCs w:val="20"/>
        </w:rPr>
        <w:t xml:space="preserve"> o</w:t>
      </w:r>
      <w:r w:rsidR="00174CC0">
        <w:rPr>
          <w:rFonts w:cs="Arial"/>
          <w:szCs w:val="20"/>
        </w:rPr>
        <w:t xml:space="preserve">verdrachtsbelasting geldt het </w:t>
      </w:r>
      <w:r w:rsidRPr="0018210D">
        <w:rPr>
          <w:rFonts w:cs="Arial"/>
          <w:szCs w:val="20"/>
        </w:rPr>
        <w:t>volgende.</w:t>
      </w:r>
      <w:r>
        <w:rPr>
          <w:rFonts w:cs="Arial"/>
          <w:szCs w:val="20"/>
        </w:rPr>
        <w:t xml:space="preserve"> </w:t>
      </w:r>
      <w:r w:rsidR="000B14C9" w:rsidRPr="0036013F">
        <w:rPr>
          <w:rFonts w:cs="Arial"/>
        </w:rPr>
        <w:t>Op grond van artikel 9 lid 1 Wet belastingen van rechtsverkeer is overdrachtsbelasting versc</w:t>
      </w:r>
      <w:r w:rsidR="000B14C9">
        <w:rPr>
          <w:rFonts w:cs="Arial"/>
        </w:rPr>
        <w:t>huldigd over de waarde van het O</w:t>
      </w:r>
      <w:r w:rsidR="000B14C9" w:rsidRPr="0036013F">
        <w:rPr>
          <w:rFonts w:cs="Arial"/>
        </w:rPr>
        <w:t>pstalrecht</w:t>
      </w:r>
      <w:r w:rsidR="00670DAB">
        <w:rPr>
          <w:rFonts w:cs="Arial"/>
        </w:rPr>
        <w:t xml:space="preserve"> (of de tegenprestatie zo die hoger is)</w:t>
      </w:r>
      <w:r w:rsidR="000B14C9">
        <w:rPr>
          <w:rFonts w:cs="Arial"/>
        </w:rPr>
        <w:t>, vermeerderd met de (geschatte) gekapitaliseerde waarde van de retributie.</w:t>
      </w:r>
    </w:p>
    <w:p w14:paraId="7082C2D9" w14:textId="77777777" w:rsidR="00DA0831" w:rsidRDefault="00DA0831" w:rsidP="00DA0831">
      <w:pPr>
        <w:pStyle w:val="LLDeedHeading2"/>
        <w:numPr>
          <w:ilvl w:val="0"/>
          <w:numId w:val="0"/>
        </w:numPr>
        <w:ind w:left="567"/>
        <w:rPr>
          <w:rFonts w:cs="Arial"/>
          <w:szCs w:val="20"/>
        </w:rPr>
      </w:pPr>
    </w:p>
    <w:p w14:paraId="7082C2DA" w14:textId="77777777" w:rsidR="00670DAB" w:rsidRDefault="00670DAB" w:rsidP="00670DAB">
      <w:pPr>
        <w:pStyle w:val="LLDeedHeading2"/>
        <w:numPr>
          <w:ilvl w:val="0"/>
          <w:numId w:val="0"/>
        </w:numPr>
        <w:ind w:left="567"/>
        <w:rPr>
          <w:rFonts w:cs="Arial"/>
          <w:szCs w:val="20"/>
        </w:rPr>
      </w:pPr>
      <w:r>
        <w:rPr>
          <w:rFonts w:cs="Arial"/>
          <w:szCs w:val="20"/>
        </w:rPr>
        <w:t xml:space="preserve">[OPTIE </w:t>
      </w:r>
      <w:r>
        <w:rPr>
          <w:rFonts w:cs="Arial"/>
          <w:color w:val="000000"/>
          <w:szCs w:val="20"/>
        </w:rPr>
        <w:t>ALS ER GEEN RETRIBUTIE IS MAAR WEL EEN WAARDE:</w:t>
      </w:r>
    </w:p>
    <w:p w14:paraId="7082C2DB" w14:textId="77777777" w:rsidR="00670DAB" w:rsidRPr="005F617C" w:rsidRDefault="00670DAB" w:rsidP="00670DAB">
      <w:pPr>
        <w:pStyle w:val="LLDeedHeading2"/>
        <w:numPr>
          <w:ilvl w:val="0"/>
          <w:numId w:val="0"/>
        </w:numPr>
        <w:ind w:left="567"/>
        <w:rPr>
          <w:rFonts w:cs="Arial"/>
          <w:color w:val="000000"/>
          <w:szCs w:val="20"/>
        </w:rPr>
      </w:pPr>
      <w:r>
        <w:rPr>
          <w:rFonts w:cs="Arial"/>
          <w:color w:val="000000"/>
          <w:szCs w:val="20"/>
        </w:rPr>
        <w:t>Opstaller</w:t>
      </w:r>
      <w:r w:rsidRPr="005F617C">
        <w:rPr>
          <w:rFonts w:cs="Arial"/>
          <w:color w:val="000000"/>
          <w:szCs w:val="20"/>
        </w:rPr>
        <w:t xml:space="preserve"> verklaart dat de waard</w:t>
      </w:r>
      <w:r>
        <w:rPr>
          <w:rFonts w:cs="Arial"/>
          <w:color w:val="000000"/>
          <w:szCs w:val="20"/>
        </w:rPr>
        <w:t xml:space="preserve">e van het Opstalrecht </w:t>
      </w:r>
      <w:r>
        <w:rPr>
          <w:rFonts w:cs="Arial"/>
        </w:rPr>
        <w:sym w:font="Wingdings" w:char="F06C"/>
      </w:r>
      <w:r>
        <w:rPr>
          <w:rFonts w:cs="Arial"/>
        </w:rPr>
        <w:t xml:space="preserve"> euro (EUR</w:t>
      </w:r>
      <w:r w:rsidRPr="0018210D">
        <w:rPr>
          <w:rFonts w:cs="Arial"/>
          <w:szCs w:val="20"/>
        </w:rPr>
        <w:t> </w:t>
      </w:r>
      <w:r>
        <w:rPr>
          <w:rFonts w:cs="Arial"/>
        </w:rPr>
        <w:sym w:font="Wingdings" w:char="F06C"/>
      </w:r>
      <w:r>
        <w:rPr>
          <w:rFonts w:cs="Arial"/>
        </w:rPr>
        <w:t>)</w:t>
      </w:r>
      <w:r w:rsidRPr="005F617C">
        <w:rPr>
          <w:rFonts w:cs="Arial"/>
          <w:color w:val="000000"/>
          <w:szCs w:val="20"/>
        </w:rPr>
        <w:t xml:space="preserve"> </w:t>
      </w:r>
      <w:r>
        <w:rPr>
          <w:rFonts w:cs="Arial"/>
          <w:color w:val="000000"/>
          <w:szCs w:val="20"/>
        </w:rPr>
        <w:t xml:space="preserve">bedraagt, </w:t>
      </w:r>
      <w:r w:rsidRPr="005F617C">
        <w:rPr>
          <w:rFonts w:cs="Arial"/>
          <w:color w:val="000000"/>
          <w:szCs w:val="20"/>
        </w:rPr>
        <w:t xml:space="preserve">terwijl de (geschatte) gekapitaliseerde waarde van de retributie bedraagt nihil. </w:t>
      </w:r>
      <w:r>
        <w:rPr>
          <w:rFonts w:cs="Arial"/>
          <w:color w:val="000000"/>
          <w:szCs w:val="20"/>
        </w:rPr>
        <w:t>]</w:t>
      </w:r>
    </w:p>
    <w:p w14:paraId="7082C2DC" w14:textId="77777777" w:rsidR="00670DAB" w:rsidRDefault="00670DAB" w:rsidP="00DA0831">
      <w:pPr>
        <w:pStyle w:val="LLDeedHeading2"/>
        <w:numPr>
          <w:ilvl w:val="0"/>
          <w:numId w:val="0"/>
        </w:numPr>
        <w:ind w:left="567"/>
        <w:rPr>
          <w:rFonts w:cs="Arial"/>
          <w:szCs w:val="20"/>
        </w:rPr>
      </w:pPr>
    </w:p>
    <w:p w14:paraId="7082C2DD" w14:textId="77777777" w:rsidR="00670DAB" w:rsidRDefault="00670DAB" w:rsidP="00DA0831">
      <w:pPr>
        <w:pStyle w:val="LLDeedHeading2"/>
        <w:numPr>
          <w:ilvl w:val="0"/>
          <w:numId w:val="0"/>
        </w:numPr>
        <w:ind w:left="567"/>
        <w:rPr>
          <w:rFonts w:cs="Arial"/>
          <w:szCs w:val="20"/>
        </w:rPr>
      </w:pPr>
    </w:p>
    <w:p w14:paraId="7082C2DE" w14:textId="77777777" w:rsidR="00B11C81" w:rsidRDefault="00670DAB" w:rsidP="00670DAB">
      <w:pPr>
        <w:pStyle w:val="LLDeedHeading2"/>
        <w:numPr>
          <w:ilvl w:val="0"/>
          <w:numId w:val="0"/>
        </w:numPr>
        <w:ind w:left="567"/>
        <w:rPr>
          <w:rFonts w:cs="Arial"/>
          <w:szCs w:val="20"/>
        </w:rPr>
      </w:pPr>
      <w:r>
        <w:rPr>
          <w:rFonts w:cs="Arial"/>
          <w:szCs w:val="20"/>
        </w:rPr>
        <w:t xml:space="preserve">[OPTIE </w:t>
      </w:r>
      <w:r>
        <w:rPr>
          <w:rFonts w:cs="Arial"/>
          <w:color w:val="000000"/>
          <w:szCs w:val="20"/>
        </w:rPr>
        <w:t>ALS ER WEL RETRIBUTIE IS</w:t>
      </w:r>
      <w:r w:rsidR="00C6245F">
        <w:rPr>
          <w:rFonts w:cs="Arial"/>
          <w:szCs w:val="20"/>
        </w:rPr>
        <w:t xml:space="preserve">: </w:t>
      </w:r>
    </w:p>
    <w:p w14:paraId="7082C2DF" w14:textId="77777777" w:rsidR="00B11C81" w:rsidRDefault="00A36270" w:rsidP="00B11C81">
      <w:pPr>
        <w:pStyle w:val="LLDeedHeading2"/>
        <w:numPr>
          <w:ilvl w:val="0"/>
          <w:numId w:val="0"/>
        </w:numPr>
        <w:ind w:left="567"/>
        <w:rPr>
          <w:rFonts w:cs="Arial"/>
          <w:szCs w:val="20"/>
        </w:rPr>
      </w:pPr>
      <w:r>
        <w:rPr>
          <w:rFonts w:cs="Arial"/>
          <w:szCs w:val="20"/>
        </w:rPr>
        <w:t xml:space="preserve">De eenmalige tegenprestatie voor de vestiging van het Opstalrecht bedraagt </w:t>
      </w:r>
      <w:r w:rsidR="00760B38">
        <w:rPr>
          <w:rFonts w:cs="Arial"/>
          <w:szCs w:val="20"/>
        </w:rPr>
        <w:t>[</w:t>
      </w:r>
      <w:r w:rsidR="00760B38">
        <w:rPr>
          <w:rFonts w:cs="Arial"/>
          <w:szCs w:val="20"/>
        </w:rPr>
        <w:sym w:font="Wingdings" w:char="F06C"/>
      </w:r>
      <w:r w:rsidR="00760B38">
        <w:rPr>
          <w:rFonts w:cs="Arial"/>
          <w:szCs w:val="20"/>
        </w:rPr>
        <w:t>].</w:t>
      </w:r>
      <w:r w:rsidR="000606F0">
        <w:rPr>
          <w:rFonts w:cs="Arial"/>
          <w:szCs w:val="20"/>
        </w:rPr>
        <w:t xml:space="preserve"> </w:t>
      </w:r>
      <w:r w:rsidR="00B11C81" w:rsidRPr="0018210D">
        <w:rPr>
          <w:rFonts w:cs="Arial"/>
          <w:szCs w:val="20"/>
        </w:rPr>
        <w:t>De</w:t>
      </w:r>
      <w:r w:rsidR="00670DAB">
        <w:rPr>
          <w:rFonts w:cs="Arial"/>
          <w:szCs w:val="20"/>
        </w:rPr>
        <w:t xml:space="preserve"> (geschatte)</w:t>
      </w:r>
      <w:r w:rsidR="00B11C81" w:rsidRPr="0018210D">
        <w:rPr>
          <w:rFonts w:cs="Arial"/>
          <w:szCs w:val="20"/>
        </w:rPr>
        <w:t xml:space="preserve"> gekapitaliseerde waarde van de </w:t>
      </w:r>
      <w:r w:rsidR="00B11C81">
        <w:rPr>
          <w:rFonts w:cs="Arial"/>
          <w:szCs w:val="20"/>
        </w:rPr>
        <w:t>retributie bedraagt [</w:t>
      </w:r>
      <w:r w:rsidR="00B11C81">
        <w:rPr>
          <w:rFonts w:cs="Arial"/>
          <w:szCs w:val="20"/>
        </w:rPr>
        <w:sym w:font="Wingdings" w:char="F06C"/>
      </w:r>
      <w:r w:rsidR="00B11C81">
        <w:rPr>
          <w:rFonts w:cs="Arial"/>
          <w:szCs w:val="20"/>
        </w:rPr>
        <w:t>]</w:t>
      </w:r>
      <w:r w:rsidR="00670DAB">
        <w:rPr>
          <w:rFonts w:cs="Arial"/>
          <w:szCs w:val="20"/>
        </w:rPr>
        <w:t xml:space="preserve">, </w:t>
      </w:r>
      <w:r w:rsidR="00670DAB">
        <w:t>conform het bepaalde in de bijlage bij het Uitvoeringsbesluit belastingen van rechtsverkeer.</w:t>
      </w:r>
      <w:r w:rsidR="00670DAB">
        <w:rPr>
          <w:rFonts w:cs="Arial"/>
          <w:szCs w:val="20"/>
        </w:rPr>
        <w:t>]</w:t>
      </w:r>
    </w:p>
    <w:p w14:paraId="7082C2E0" w14:textId="77777777" w:rsidR="00A36270" w:rsidRDefault="00A36270" w:rsidP="0086559F">
      <w:pPr>
        <w:pStyle w:val="LLDeedHeading2"/>
        <w:numPr>
          <w:ilvl w:val="0"/>
          <w:numId w:val="0"/>
        </w:numPr>
        <w:ind w:left="567"/>
        <w:rPr>
          <w:rFonts w:cs="Arial"/>
          <w:szCs w:val="20"/>
        </w:rPr>
      </w:pPr>
    </w:p>
    <w:p w14:paraId="7082C2E1" w14:textId="77777777" w:rsidR="00670DAB" w:rsidRDefault="00670DAB" w:rsidP="00670DAB">
      <w:pPr>
        <w:pStyle w:val="LLDeedHeading2"/>
        <w:numPr>
          <w:ilvl w:val="0"/>
          <w:numId w:val="0"/>
        </w:numPr>
        <w:ind w:left="567"/>
      </w:pPr>
      <w:r>
        <w:t>[OPTIE GEEN RETRIBUTIE GEEN WAARDE:</w:t>
      </w:r>
    </w:p>
    <w:p w14:paraId="7082C2E2" w14:textId="77777777" w:rsidR="00670DAB" w:rsidRDefault="00670DAB" w:rsidP="00670DAB">
      <w:pPr>
        <w:pStyle w:val="LLDeedHeading2"/>
        <w:numPr>
          <w:ilvl w:val="0"/>
          <w:numId w:val="0"/>
        </w:numPr>
        <w:ind w:left="567"/>
      </w:pPr>
      <w:r>
        <w:t xml:space="preserve">Opstaller verklaart dat de waarde van het Opstalrecht bedraagt nihil, terwijl de (geschatte) gekapitaliseerde waarde van de retributie bedraagt nihil. </w:t>
      </w:r>
    </w:p>
    <w:p w14:paraId="7082C2E3" w14:textId="77777777" w:rsidR="00670DAB" w:rsidRDefault="00670DAB" w:rsidP="00670DAB">
      <w:pPr>
        <w:pStyle w:val="LLDeedHeading2"/>
        <w:numPr>
          <w:ilvl w:val="0"/>
          <w:numId w:val="0"/>
        </w:numPr>
        <w:ind w:left="567"/>
      </w:pPr>
      <w:r>
        <w:t>De te belasten grondslag voor de verschuldigde overdrachtsbelasting bedraagt nihil, waarover zes procent (6%) overdrachtsbelasting verschuldigd is, derhalve een bedrag aan overdrachtsbelasting groot nihil.</w:t>
      </w:r>
    </w:p>
    <w:p w14:paraId="7082C2E4" w14:textId="77777777" w:rsidR="00670DAB" w:rsidRDefault="00670DAB" w:rsidP="00670DAB">
      <w:pPr>
        <w:pStyle w:val="LLDeedHeading2"/>
        <w:numPr>
          <w:ilvl w:val="0"/>
          <w:numId w:val="0"/>
        </w:numPr>
        <w:ind w:left="567"/>
        <w:rPr>
          <w:rFonts w:cs="Arial"/>
          <w:szCs w:val="20"/>
        </w:rPr>
      </w:pPr>
      <w:r>
        <w:t xml:space="preserve">Voor zover nodig wordt tevens een beroep gedaan op de vrijstelling als bedoeld in artikel 15 lid 1 aanhef en sub i van de Wet op belastingen van rechtsverkeer, zulks aangezien de Opstallen worden aangebracht door of in </w:t>
      </w:r>
      <w:r>
        <w:lastRenderedPageBreak/>
        <w:t>opdracht en voor rekening van Opstaller.]</w:t>
      </w:r>
    </w:p>
    <w:p w14:paraId="7082C2E5" w14:textId="77777777" w:rsidR="00670DAB" w:rsidRDefault="00670DAB" w:rsidP="00670DAB">
      <w:pPr>
        <w:pStyle w:val="LLDeedHeading2"/>
        <w:numPr>
          <w:ilvl w:val="0"/>
          <w:numId w:val="0"/>
        </w:numPr>
        <w:rPr>
          <w:rFonts w:cs="Arial"/>
          <w:szCs w:val="20"/>
        </w:rPr>
      </w:pPr>
    </w:p>
    <w:p w14:paraId="7082C2E6" w14:textId="77777777" w:rsidR="00760B38" w:rsidRPr="0018210D" w:rsidRDefault="00B11C81" w:rsidP="0086559F">
      <w:pPr>
        <w:pStyle w:val="LLDeedHeading2"/>
        <w:numPr>
          <w:ilvl w:val="0"/>
          <w:numId w:val="0"/>
        </w:numPr>
        <w:ind w:left="567"/>
        <w:rPr>
          <w:rFonts w:cs="Arial"/>
          <w:szCs w:val="20"/>
        </w:rPr>
      </w:pPr>
      <w:r>
        <w:rPr>
          <w:rFonts w:cs="Arial"/>
          <w:szCs w:val="20"/>
        </w:rPr>
        <w:t>[OPTIE</w:t>
      </w:r>
      <w:r w:rsidR="00670DAB">
        <w:rPr>
          <w:rFonts w:cs="Arial"/>
          <w:szCs w:val="20"/>
        </w:rPr>
        <w:t xml:space="preserve"> TEGENPRESTATIE IN DE VORM VAN HET OM NIET MOETEN ACHTERLATEN VAN HET SYSTEEM</w:t>
      </w:r>
      <w:r>
        <w:rPr>
          <w:rFonts w:cs="Arial"/>
          <w:szCs w:val="20"/>
        </w:rPr>
        <w:t>:</w:t>
      </w:r>
    </w:p>
    <w:p w14:paraId="7082C2E7" w14:textId="77777777" w:rsidR="0086559F" w:rsidRPr="0018210D" w:rsidRDefault="0086559F" w:rsidP="00760B38">
      <w:pPr>
        <w:pStyle w:val="LLDeedHeading2"/>
        <w:numPr>
          <w:ilvl w:val="0"/>
          <w:numId w:val="0"/>
        </w:numPr>
        <w:ind w:left="567"/>
        <w:rPr>
          <w:rFonts w:cs="Arial"/>
          <w:szCs w:val="20"/>
        </w:rPr>
      </w:pPr>
      <w:r w:rsidRPr="0018210D">
        <w:rPr>
          <w:rFonts w:cs="Arial"/>
          <w:szCs w:val="20"/>
        </w:rPr>
        <w:t xml:space="preserve">Partijen merken de verplichting tot het op verzoek van Eigenaar achterlaten van de Opstallen conform artikel </w:t>
      </w:r>
      <w:r w:rsidR="00F61590">
        <w:rPr>
          <w:rFonts w:cs="Arial"/>
          <w:szCs w:val="20"/>
        </w:rPr>
        <w:fldChar w:fldCharType="begin"/>
      </w:r>
      <w:r w:rsidR="00F61590">
        <w:rPr>
          <w:rFonts w:cs="Arial"/>
          <w:szCs w:val="20"/>
        </w:rPr>
        <w:instrText xml:space="preserve"> REF _Ref519081512 \r \h </w:instrText>
      </w:r>
      <w:r w:rsidR="00F61590">
        <w:rPr>
          <w:rFonts w:cs="Arial"/>
          <w:szCs w:val="20"/>
        </w:rPr>
      </w:r>
      <w:r w:rsidR="00F61590">
        <w:rPr>
          <w:rFonts w:cs="Arial"/>
          <w:szCs w:val="20"/>
        </w:rPr>
        <w:fldChar w:fldCharType="separate"/>
      </w:r>
      <w:r w:rsidR="00F61590">
        <w:rPr>
          <w:rFonts w:cs="Arial"/>
          <w:szCs w:val="20"/>
        </w:rPr>
        <w:t>19</w:t>
      </w:r>
      <w:r w:rsidR="00F61590">
        <w:rPr>
          <w:rFonts w:cs="Arial"/>
          <w:szCs w:val="20"/>
        </w:rPr>
        <w:fldChar w:fldCharType="end"/>
      </w:r>
      <w:r w:rsidRPr="0018210D">
        <w:rPr>
          <w:rFonts w:cs="Arial"/>
          <w:szCs w:val="20"/>
        </w:rPr>
        <w:t xml:space="preserve"> van deze akte aan als tegenprestatie in de zin van de Wet op de Belastingen van rechtsverkeer. Deze tegenprestatie is gelijk aan de</w:t>
      </w:r>
      <w:r w:rsidR="00F61590">
        <w:rPr>
          <w:rFonts w:cs="Arial"/>
          <w:szCs w:val="20"/>
        </w:rPr>
        <w:t xml:space="preserve"> (geschatte)</w:t>
      </w:r>
      <w:r w:rsidRPr="0018210D">
        <w:rPr>
          <w:rFonts w:cs="Arial"/>
          <w:szCs w:val="20"/>
        </w:rPr>
        <w:t xml:space="preserve"> toekomstige</w:t>
      </w:r>
      <w:r w:rsidR="00F61590">
        <w:rPr>
          <w:rFonts w:cs="Arial"/>
          <w:szCs w:val="20"/>
        </w:rPr>
        <w:t xml:space="preserve"> </w:t>
      </w:r>
      <w:r w:rsidRPr="0018210D">
        <w:rPr>
          <w:rFonts w:cs="Arial"/>
          <w:szCs w:val="20"/>
        </w:rPr>
        <w:t xml:space="preserve">waarde van de Opstallen (per het moment van het verstrijken van duur waarvoor het Opstalrecht is gevestigd), welke Opstaller waardeert op </w:t>
      </w:r>
      <w:r>
        <w:rPr>
          <w:rFonts w:cs="Arial"/>
          <w:szCs w:val="20"/>
        </w:rPr>
        <w:sym w:font="Wingdings" w:char="F06C"/>
      </w:r>
      <w:r>
        <w:rPr>
          <w:rFonts w:cs="Arial"/>
          <w:szCs w:val="20"/>
        </w:rPr>
        <w:t xml:space="preserve"> </w:t>
      </w:r>
      <w:r w:rsidRPr="0018210D">
        <w:rPr>
          <w:rFonts w:cs="Arial"/>
          <w:szCs w:val="20"/>
        </w:rPr>
        <w:t>euro (EUR </w:t>
      </w:r>
      <w:r>
        <w:rPr>
          <w:rFonts w:cs="Arial"/>
          <w:szCs w:val="20"/>
        </w:rPr>
        <w:sym w:font="Wingdings" w:char="F06C"/>
      </w:r>
      <w:r w:rsidRPr="0018210D">
        <w:rPr>
          <w:rFonts w:cs="Arial"/>
          <w:szCs w:val="20"/>
        </w:rPr>
        <w:t xml:space="preserve">). Op grond van de </w:t>
      </w:r>
      <w:r w:rsidR="005E5CB0">
        <w:rPr>
          <w:rFonts w:cs="Arial"/>
          <w:szCs w:val="20"/>
        </w:rPr>
        <w:t>huidige</w:t>
      </w:r>
      <w:r w:rsidRPr="0018210D">
        <w:rPr>
          <w:rFonts w:cs="Arial"/>
          <w:szCs w:val="20"/>
        </w:rPr>
        <w:t xml:space="preserve"> technologische ontwikkelingen ten aanzien van zonnepanel</w:t>
      </w:r>
      <w:r w:rsidR="00F61590">
        <w:rPr>
          <w:rFonts w:cs="Arial"/>
          <w:szCs w:val="20"/>
        </w:rPr>
        <w:t>en en zonnestroomsystemen</w:t>
      </w:r>
      <w:r w:rsidR="005E5CB0">
        <w:rPr>
          <w:rFonts w:cs="Arial"/>
          <w:szCs w:val="20"/>
        </w:rPr>
        <w:t xml:space="preserve"> en in zijn algemeenheid de energiemarkt</w:t>
      </w:r>
      <w:r w:rsidR="003A6206">
        <w:rPr>
          <w:rFonts w:cs="Arial"/>
          <w:szCs w:val="20"/>
        </w:rPr>
        <w:t>, wordt</w:t>
      </w:r>
      <w:r w:rsidRPr="0018210D">
        <w:rPr>
          <w:rFonts w:cs="Arial"/>
          <w:szCs w:val="20"/>
        </w:rPr>
        <w:t xml:space="preserve"> </w:t>
      </w:r>
      <w:r w:rsidR="003A6206">
        <w:rPr>
          <w:rFonts w:cs="Arial"/>
          <w:szCs w:val="20"/>
        </w:rPr>
        <w:t>d</w:t>
      </w:r>
      <w:r w:rsidR="00F950D7">
        <w:rPr>
          <w:rFonts w:cs="Arial"/>
          <w:szCs w:val="20"/>
        </w:rPr>
        <w:t>e kans dat Opstaller de</w:t>
      </w:r>
      <w:r w:rsidR="00F950D7" w:rsidRPr="0018210D">
        <w:rPr>
          <w:rFonts w:cs="Arial"/>
          <w:szCs w:val="20"/>
        </w:rPr>
        <w:t xml:space="preserve"> Opstallen </w:t>
      </w:r>
      <w:r w:rsidR="003A6206">
        <w:rPr>
          <w:rFonts w:cs="Arial"/>
          <w:szCs w:val="20"/>
        </w:rPr>
        <w:t xml:space="preserve">om niet </w:t>
      </w:r>
      <w:r w:rsidR="00F950D7" w:rsidRPr="0018210D">
        <w:rPr>
          <w:rFonts w:cs="Arial"/>
          <w:szCs w:val="20"/>
        </w:rPr>
        <w:t xml:space="preserve">zal dienen achter te laten </w:t>
      </w:r>
      <w:r w:rsidR="00F950D7">
        <w:rPr>
          <w:rFonts w:cs="Arial"/>
          <w:szCs w:val="20"/>
        </w:rPr>
        <w:t>door Opstaller geschat</w:t>
      </w:r>
      <w:r w:rsidR="00F950D7" w:rsidRPr="0018210D">
        <w:rPr>
          <w:rFonts w:cs="Arial"/>
          <w:szCs w:val="20"/>
        </w:rPr>
        <w:t xml:space="preserve"> op </w:t>
      </w:r>
      <w:r w:rsidR="00F950D7">
        <w:rPr>
          <w:rFonts w:cs="Arial"/>
          <w:szCs w:val="20"/>
        </w:rPr>
        <w:sym w:font="Wingdings" w:char="F06C"/>
      </w:r>
      <w:r w:rsidR="00F950D7" w:rsidRPr="0018210D">
        <w:rPr>
          <w:rFonts w:cs="Arial"/>
          <w:szCs w:val="20"/>
        </w:rPr>
        <w:t xml:space="preserve"> procent (</w:t>
      </w:r>
      <w:r w:rsidR="00F950D7">
        <w:rPr>
          <w:rFonts w:cs="Arial"/>
          <w:szCs w:val="20"/>
        </w:rPr>
        <w:sym w:font="Wingdings" w:char="F06C"/>
      </w:r>
      <w:r w:rsidR="00F950D7" w:rsidRPr="0018210D">
        <w:rPr>
          <w:rFonts w:cs="Arial"/>
          <w:szCs w:val="20"/>
        </w:rPr>
        <w:t xml:space="preserve">%). </w:t>
      </w:r>
      <w:r w:rsidRPr="0018210D">
        <w:rPr>
          <w:rFonts w:cs="Arial"/>
          <w:szCs w:val="20"/>
        </w:rPr>
        <w:t xml:space="preserve">Als die kans wordt toegepast op de voornoemde </w:t>
      </w:r>
      <w:r w:rsidR="00B11C81">
        <w:rPr>
          <w:rFonts w:cs="Arial"/>
          <w:szCs w:val="20"/>
        </w:rPr>
        <w:t xml:space="preserve">(geschatte) </w:t>
      </w:r>
      <w:r w:rsidRPr="0018210D">
        <w:rPr>
          <w:rFonts w:cs="Arial"/>
          <w:szCs w:val="20"/>
        </w:rPr>
        <w:t xml:space="preserve">toekomstige waarde van de Opstallen, resteert een maatstaf van heffing van </w:t>
      </w:r>
      <w:r>
        <w:rPr>
          <w:rFonts w:cs="Arial"/>
          <w:szCs w:val="20"/>
        </w:rPr>
        <w:sym w:font="Wingdings" w:char="F06C"/>
      </w:r>
      <w:r>
        <w:rPr>
          <w:rFonts w:cs="Arial"/>
          <w:szCs w:val="20"/>
        </w:rPr>
        <w:t xml:space="preserve"> </w:t>
      </w:r>
      <w:r w:rsidRPr="0018210D">
        <w:rPr>
          <w:rFonts w:cs="Arial"/>
          <w:szCs w:val="20"/>
        </w:rPr>
        <w:t>euro (EUR </w:t>
      </w:r>
      <w:r>
        <w:rPr>
          <w:rFonts w:cs="Arial"/>
          <w:szCs w:val="20"/>
        </w:rPr>
        <w:sym w:font="Wingdings" w:char="F06C"/>
      </w:r>
      <w:r w:rsidRPr="0018210D">
        <w:rPr>
          <w:rFonts w:cs="Arial"/>
          <w:szCs w:val="20"/>
        </w:rPr>
        <w:t>),</w:t>
      </w:r>
    </w:p>
    <w:p w14:paraId="7082C2E8" w14:textId="77777777" w:rsidR="00670DAB" w:rsidRDefault="0086559F" w:rsidP="00670DAB">
      <w:pPr>
        <w:pStyle w:val="LLDeedNormalIndent"/>
        <w:rPr>
          <w:rFonts w:cs="Arial"/>
          <w:szCs w:val="20"/>
        </w:rPr>
      </w:pPr>
      <w:r w:rsidRPr="0018210D">
        <w:rPr>
          <w:rFonts w:cs="Arial"/>
          <w:szCs w:val="20"/>
        </w:rPr>
        <w:t>zijnde naar beneden afgerond op een veelvoud van vijftig euro (EUR</w:t>
      </w:r>
      <w:r w:rsidR="00E6684E" w:rsidRPr="0018210D">
        <w:rPr>
          <w:rFonts w:cs="Arial"/>
          <w:szCs w:val="20"/>
        </w:rPr>
        <w:t> </w:t>
      </w:r>
      <w:r w:rsidRPr="0018210D">
        <w:rPr>
          <w:rFonts w:cs="Arial"/>
          <w:szCs w:val="20"/>
        </w:rPr>
        <w:t xml:space="preserve">50), </w:t>
      </w:r>
      <w:r>
        <w:rPr>
          <w:rFonts w:cs="Arial"/>
          <w:szCs w:val="20"/>
        </w:rPr>
        <w:sym w:font="Wingdings" w:char="F06C"/>
      </w:r>
      <w:r>
        <w:rPr>
          <w:rFonts w:cs="Arial"/>
          <w:szCs w:val="20"/>
        </w:rPr>
        <w:t xml:space="preserve"> </w:t>
      </w:r>
      <w:r w:rsidRPr="0018210D">
        <w:rPr>
          <w:rFonts w:cs="Arial"/>
          <w:szCs w:val="20"/>
        </w:rPr>
        <w:t>euro (EUR </w:t>
      </w:r>
      <w:r>
        <w:rPr>
          <w:rFonts w:cs="Arial"/>
          <w:szCs w:val="20"/>
        </w:rPr>
        <w:sym w:font="Wingdings" w:char="F06C"/>
      </w:r>
      <w:r w:rsidR="00B11C81">
        <w:rPr>
          <w:rFonts w:cs="Arial"/>
          <w:szCs w:val="20"/>
        </w:rPr>
        <w:t>).]</w:t>
      </w:r>
    </w:p>
    <w:p w14:paraId="7082C2E9" w14:textId="77777777" w:rsidR="00DA0831" w:rsidRDefault="00DA0831" w:rsidP="00DA0831">
      <w:pPr>
        <w:pStyle w:val="LLDeedHeading2"/>
        <w:numPr>
          <w:ilvl w:val="0"/>
          <w:numId w:val="0"/>
        </w:numPr>
        <w:ind w:left="567"/>
        <w:rPr>
          <w:rFonts w:cs="Arial"/>
          <w:color w:val="000000"/>
          <w:szCs w:val="20"/>
        </w:rPr>
      </w:pPr>
    </w:p>
    <w:p w14:paraId="7082C2EA" w14:textId="77777777" w:rsidR="00DA0831" w:rsidRPr="00670DAB" w:rsidRDefault="00DA0831" w:rsidP="00670DAB">
      <w:pPr>
        <w:pStyle w:val="LLDeedHeading2"/>
        <w:numPr>
          <w:ilvl w:val="0"/>
          <w:numId w:val="0"/>
        </w:numPr>
        <w:ind w:left="567"/>
        <w:rPr>
          <w:rFonts w:cs="Arial"/>
          <w:color w:val="000000"/>
          <w:szCs w:val="20"/>
        </w:rPr>
      </w:pPr>
      <w:r w:rsidRPr="00B11C81">
        <w:rPr>
          <w:rFonts w:cs="Arial"/>
          <w:color w:val="000000"/>
          <w:szCs w:val="20"/>
        </w:rPr>
        <w:t>[VOORBEELD</w:t>
      </w:r>
      <w:r>
        <w:rPr>
          <w:rFonts w:cs="Arial"/>
          <w:color w:val="000000"/>
          <w:szCs w:val="20"/>
        </w:rPr>
        <w:t xml:space="preserve"> NIEUW GEBOUW</w:t>
      </w:r>
      <w:r w:rsidR="003A6206">
        <w:rPr>
          <w:rFonts w:cs="Arial"/>
          <w:color w:val="000000"/>
          <w:szCs w:val="20"/>
        </w:rPr>
        <w:t>:</w:t>
      </w:r>
    </w:p>
    <w:p w14:paraId="7082C2EB" w14:textId="77777777" w:rsidR="00DA0831" w:rsidRDefault="00DA0831" w:rsidP="00DA0831">
      <w:pPr>
        <w:pStyle w:val="LLDeedHeading"/>
        <w:numPr>
          <w:ilvl w:val="0"/>
          <w:numId w:val="0"/>
        </w:numPr>
        <w:ind w:left="567" w:hanging="567"/>
        <w:rPr>
          <w:b w:val="0"/>
        </w:rPr>
      </w:pPr>
      <w:r w:rsidRPr="00B11C81">
        <w:rPr>
          <w:b w:val="0"/>
        </w:rPr>
        <w:tab/>
      </w:r>
      <w:r w:rsidR="000B14C9" w:rsidRPr="000B14C9">
        <w:rPr>
          <w:b w:val="0"/>
        </w:rPr>
        <w:t>Eigenaar en Opstaller zijn ondernemers in de zin van d</w:t>
      </w:r>
      <w:r w:rsidR="000B14C9">
        <w:rPr>
          <w:b w:val="0"/>
        </w:rPr>
        <w:t xml:space="preserve">e Wet op de Omzetbelasting 1968. </w:t>
      </w:r>
      <w:r w:rsidR="0090512F">
        <w:rPr>
          <w:b w:val="0"/>
        </w:rPr>
        <w:t>H</w:t>
      </w:r>
      <w:r w:rsidRPr="00B11C81">
        <w:rPr>
          <w:b w:val="0"/>
        </w:rPr>
        <w:t>et Gebouw</w:t>
      </w:r>
      <w:r w:rsidR="000B14C9">
        <w:rPr>
          <w:b w:val="0"/>
        </w:rPr>
        <w:t xml:space="preserve"> (inclusief het Dak)</w:t>
      </w:r>
      <w:r w:rsidRPr="00B11C81">
        <w:rPr>
          <w:b w:val="0"/>
        </w:rPr>
        <w:t xml:space="preserve"> is een onroerende zaak als bedoeld in artikel 11 lid 1 letter a ten eerste Wet op de omzetbelasting 1968</w:t>
      </w:r>
      <w:r>
        <w:rPr>
          <w:b w:val="0"/>
        </w:rPr>
        <w:t xml:space="preserve">. </w:t>
      </w:r>
      <w:r w:rsidRPr="00DA0831">
        <w:rPr>
          <w:b w:val="0"/>
        </w:rPr>
        <w:t xml:space="preserve">Eigenaar verklaart dat het Gebouw door hem niet als bedrijfsmiddel is gebruikt </w:t>
      </w:r>
      <w:proofErr w:type="spellStart"/>
      <w:r w:rsidRPr="00DA0831">
        <w:rPr>
          <w:b w:val="0"/>
        </w:rPr>
        <w:t>casu</w:t>
      </w:r>
      <w:proofErr w:type="spellEnd"/>
      <w:r w:rsidRPr="00DA0831">
        <w:rPr>
          <w:b w:val="0"/>
        </w:rPr>
        <w:t xml:space="preserve"> quo dat hij het Gebouw niet als bedrijfsmiddel heeft doen gebruiken door een derde</w:t>
      </w:r>
      <w:r w:rsidR="0090512F">
        <w:rPr>
          <w:b w:val="0"/>
        </w:rPr>
        <w:t xml:space="preserve">, dan wel dat </w:t>
      </w:r>
      <w:r w:rsidR="0090512F" w:rsidRPr="00DA0831">
        <w:rPr>
          <w:b w:val="0"/>
        </w:rPr>
        <w:t xml:space="preserve">de het Gebouw </w:t>
      </w:r>
      <w:r w:rsidR="0090512F">
        <w:rPr>
          <w:b w:val="0"/>
        </w:rPr>
        <w:t>weliswaar als bedrijfsmiddel is gebruikt maar dat de vestiging van het Opstalrecht plaatsvindt binnen zes (6) maanden na het tijdstip van eerste ingebruikname (of de eerdere ingangsdatum van een eventuele huurovereenkomst).</w:t>
      </w:r>
    </w:p>
    <w:p w14:paraId="7082C2EC" w14:textId="77777777" w:rsidR="000B14C9" w:rsidRDefault="0090512F" w:rsidP="00670DAB">
      <w:pPr>
        <w:pStyle w:val="LLDeedNormalIndent"/>
        <w:ind w:hanging="567"/>
      </w:pPr>
      <w:r>
        <w:tab/>
      </w:r>
      <w:r w:rsidR="00DA0831" w:rsidRPr="00DA0831">
        <w:t>Opstaller doet een beroep op de vrijstelling van overdrachtsbelasting, als bedoeld in artikel 15 lid 1 aanhef en letter a</w:t>
      </w:r>
      <w:r>
        <w:t xml:space="preserve"> [juncto artikel 15 lid 6]</w:t>
      </w:r>
      <w:r w:rsidR="00DA0831" w:rsidRPr="00DA0831">
        <w:t xml:space="preserve"> Wet op belastingen van rechtsverkeer; de toepasselijkheid van die vrijstelling wordt niet door lid 4 van dat artikel 15 uitgesloten.]</w:t>
      </w:r>
    </w:p>
    <w:p w14:paraId="7082C2ED" w14:textId="77777777" w:rsidR="000B14C9" w:rsidRDefault="000B14C9" w:rsidP="0090512F">
      <w:pPr>
        <w:pStyle w:val="LLDeedNormalIndent"/>
        <w:ind w:hanging="567"/>
      </w:pPr>
    </w:p>
    <w:p w14:paraId="7082C2EE" w14:textId="77777777" w:rsidR="0090512F" w:rsidRDefault="000B14C9" w:rsidP="00500917">
      <w:pPr>
        <w:pStyle w:val="LLDeedNormalIndent"/>
        <w:ind w:hanging="567"/>
      </w:pPr>
      <w:r>
        <w:tab/>
      </w:r>
      <w:r w:rsidRPr="007B5F32">
        <w:rPr>
          <w:spacing w:val="-3"/>
        </w:rPr>
        <w:t>Voor zover nodig wordt een beroep gedaan op de vrijstelling als bedoeld in artikel 15 lid 1 aanhef en sub i van de Wet op belastingen van rec</w:t>
      </w:r>
      <w:r>
        <w:rPr>
          <w:spacing w:val="-3"/>
        </w:rPr>
        <w:t>htsverkeer, zulks aangezien de Opstallen worden</w:t>
      </w:r>
      <w:r w:rsidRPr="007B5F32">
        <w:rPr>
          <w:spacing w:val="-3"/>
        </w:rPr>
        <w:t xml:space="preserve"> aangebracht door of in</w:t>
      </w:r>
      <w:r>
        <w:rPr>
          <w:spacing w:val="-3"/>
        </w:rPr>
        <w:t xml:space="preserve"> opdracht en voor rekening van O</w:t>
      </w:r>
      <w:r w:rsidRPr="007B5F32">
        <w:rPr>
          <w:spacing w:val="-3"/>
        </w:rPr>
        <w:t>pstaller</w:t>
      </w:r>
      <w:r w:rsidR="0090512F" w:rsidRPr="00DA0831">
        <w:t>.</w:t>
      </w:r>
    </w:p>
    <w:p w14:paraId="7082C2EF" w14:textId="77777777" w:rsidR="0090512F" w:rsidRPr="0090512F" w:rsidRDefault="0090512F" w:rsidP="0090512F">
      <w:pPr>
        <w:pStyle w:val="LLDeedHeading2"/>
        <w:numPr>
          <w:ilvl w:val="0"/>
          <w:numId w:val="0"/>
        </w:numPr>
        <w:ind w:left="567"/>
      </w:pPr>
    </w:p>
    <w:p w14:paraId="7082C2F0" w14:textId="77777777" w:rsidR="0086559F" w:rsidRPr="00DA0831" w:rsidRDefault="00DA0831" w:rsidP="0086559F">
      <w:pPr>
        <w:pStyle w:val="LLDeedHeading2"/>
      </w:pPr>
      <w:r>
        <w:rPr>
          <w:rFonts w:cs="Arial"/>
          <w:color w:val="000000"/>
          <w:szCs w:val="20"/>
        </w:rPr>
        <w:t xml:space="preserve">[OPTIE: </w:t>
      </w:r>
      <w:r w:rsidR="00B11C81">
        <w:rPr>
          <w:rFonts w:cs="Arial"/>
          <w:color w:val="000000"/>
          <w:szCs w:val="20"/>
        </w:rPr>
        <w:t>De maatstaf van heffing voor de overdrachtsbelasting (</w:t>
      </w:r>
      <w:r w:rsidR="000606F0">
        <w:rPr>
          <w:rFonts w:cs="Arial"/>
          <w:color w:val="000000"/>
          <w:szCs w:val="20"/>
        </w:rPr>
        <w:t xml:space="preserve">zijnde naar beneden </w:t>
      </w:r>
      <w:r w:rsidR="00B11C81" w:rsidRPr="0018210D">
        <w:rPr>
          <w:rFonts w:cs="Arial"/>
          <w:szCs w:val="20"/>
        </w:rPr>
        <w:t>afgerond op een veelvoud van vijftig euro (EUR 50)</w:t>
      </w:r>
      <w:r w:rsidR="00B11C81">
        <w:rPr>
          <w:rFonts w:cs="Arial"/>
          <w:color w:val="000000"/>
          <w:szCs w:val="20"/>
        </w:rPr>
        <w:t xml:space="preserve">) bedraagt op grond van het voorstaande </w:t>
      </w:r>
      <w:r w:rsidR="00B11C81">
        <w:rPr>
          <w:rFonts w:cs="Arial"/>
          <w:szCs w:val="20"/>
        </w:rPr>
        <w:sym w:font="Wingdings" w:char="F06C"/>
      </w:r>
      <w:r w:rsidR="00B11C81" w:rsidRPr="0018210D">
        <w:rPr>
          <w:rFonts w:cs="Arial"/>
          <w:szCs w:val="20"/>
        </w:rPr>
        <w:t xml:space="preserve"> euro (EUR </w:t>
      </w:r>
      <w:r w:rsidR="00B11C81">
        <w:rPr>
          <w:rFonts w:cs="Arial"/>
          <w:szCs w:val="20"/>
        </w:rPr>
        <w:sym w:font="Wingdings" w:char="F06C"/>
      </w:r>
      <w:r w:rsidR="00B11C81" w:rsidRPr="0018210D">
        <w:rPr>
          <w:rFonts w:cs="Arial"/>
          <w:szCs w:val="20"/>
        </w:rPr>
        <w:t>)</w:t>
      </w:r>
      <w:r w:rsidR="00B11C81">
        <w:rPr>
          <w:rFonts w:cs="Arial"/>
          <w:color w:val="000000"/>
          <w:szCs w:val="20"/>
        </w:rPr>
        <w:t xml:space="preserve">. </w:t>
      </w:r>
      <w:r w:rsidR="0086559F" w:rsidRPr="0018210D">
        <w:rPr>
          <w:rFonts w:cs="Arial"/>
          <w:color w:val="000000"/>
          <w:szCs w:val="20"/>
        </w:rPr>
        <w:t xml:space="preserve">De verschuldigde overdrachtsbelasting bedraagt mitsdien op basis van </w:t>
      </w:r>
      <w:r w:rsidR="00B11C81">
        <w:rPr>
          <w:rFonts w:cs="Arial"/>
          <w:color w:val="000000"/>
          <w:szCs w:val="20"/>
        </w:rPr>
        <w:t xml:space="preserve">een tarief van zes procent (6%): </w:t>
      </w:r>
      <w:r w:rsidR="0086559F">
        <w:rPr>
          <w:rFonts w:cs="Arial"/>
          <w:szCs w:val="20"/>
        </w:rPr>
        <w:sym w:font="Wingdings" w:char="F06C"/>
      </w:r>
      <w:r w:rsidR="0086559F" w:rsidRPr="0018210D">
        <w:rPr>
          <w:rFonts w:cs="Arial"/>
          <w:szCs w:val="20"/>
        </w:rPr>
        <w:t xml:space="preserve"> euro (EUR </w:t>
      </w:r>
      <w:r w:rsidR="0086559F">
        <w:rPr>
          <w:rFonts w:cs="Arial"/>
          <w:szCs w:val="20"/>
        </w:rPr>
        <w:sym w:font="Wingdings" w:char="F06C"/>
      </w:r>
      <w:r w:rsidR="0086559F" w:rsidRPr="0018210D">
        <w:rPr>
          <w:rFonts w:cs="Arial"/>
          <w:szCs w:val="20"/>
        </w:rPr>
        <w:t>)</w:t>
      </w:r>
      <w:r w:rsidR="0086559F" w:rsidRPr="0018210D">
        <w:rPr>
          <w:rFonts w:cs="Arial"/>
          <w:color w:val="000000"/>
          <w:szCs w:val="20"/>
        </w:rPr>
        <w:t>.</w:t>
      </w:r>
      <w:r w:rsidR="00B11C81">
        <w:rPr>
          <w:rFonts w:cs="Arial"/>
          <w:color w:val="000000"/>
          <w:szCs w:val="20"/>
        </w:rPr>
        <w:t>]</w:t>
      </w:r>
    </w:p>
    <w:p w14:paraId="7082C2F1" w14:textId="77777777" w:rsidR="00DA0831" w:rsidRPr="00DA0831" w:rsidRDefault="00DA0831" w:rsidP="00DA0831">
      <w:pPr>
        <w:pStyle w:val="LLDeedHeading2"/>
        <w:numPr>
          <w:ilvl w:val="0"/>
          <w:numId w:val="0"/>
        </w:numPr>
        <w:ind w:left="567"/>
      </w:pPr>
    </w:p>
    <w:p w14:paraId="7082C2F2" w14:textId="77777777" w:rsidR="00804302" w:rsidRDefault="00DA0831" w:rsidP="00734ECF">
      <w:pPr>
        <w:pStyle w:val="LLDeedHeading2"/>
        <w:numPr>
          <w:ilvl w:val="0"/>
          <w:numId w:val="0"/>
        </w:numPr>
        <w:ind w:left="567"/>
        <w:rPr>
          <w:rFonts w:cs="Arial"/>
          <w:color w:val="000000"/>
          <w:szCs w:val="20"/>
        </w:rPr>
      </w:pPr>
      <w:r>
        <w:rPr>
          <w:rFonts w:cs="Arial"/>
          <w:color w:val="000000"/>
          <w:szCs w:val="20"/>
        </w:rPr>
        <w:lastRenderedPageBreak/>
        <w:t xml:space="preserve">[OPTIE: </w:t>
      </w:r>
      <w:r w:rsidRPr="0018210D">
        <w:rPr>
          <w:rFonts w:cs="Arial"/>
          <w:color w:val="000000"/>
          <w:szCs w:val="20"/>
        </w:rPr>
        <w:t xml:space="preserve">De verschuldigde overdrachtsbelasting bedraagt mitsdien op </w:t>
      </w:r>
      <w:r>
        <w:rPr>
          <w:rFonts w:cs="Arial"/>
          <w:color w:val="000000"/>
          <w:szCs w:val="20"/>
        </w:rPr>
        <w:t>grond van het voorstaande nihil.]</w:t>
      </w:r>
    </w:p>
    <w:p w14:paraId="7082C2F3" w14:textId="77777777" w:rsidR="00804302" w:rsidRPr="00804302" w:rsidRDefault="00804302" w:rsidP="00670DAB">
      <w:pPr>
        <w:pStyle w:val="LLDeedHeading"/>
        <w:numPr>
          <w:ilvl w:val="0"/>
          <w:numId w:val="0"/>
        </w:numPr>
      </w:pPr>
    </w:p>
    <w:p w14:paraId="7082C2F4" w14:textId="77777777" w:rsidR="000A6F5E" w:rsidRPr="004B7BFA" w:rsidRDefault="000A6F5E" w:rsidP="000A6F5E">
      <w:pPr>
        <w:pStyle w:val="LLDeedHeading"/>
      </w:pPr>
      <w:r w:rsidRPr="004B7BFA">
        <w:t>Omzetbelasting</w:t>
      </w:r>
    </w:p>
    <w:p w14:paraId="7082C2F5" w14:textId="77777777" w:rsidR="00FC5A88" w:rsidRDefault="00FC5A88" w:rsidP="00B11C81">
      <w:pPr>
        <w:pStyle w:val="LLDeedHeading2"/>
        <w:numPr>
          <w:ilvl w:val="0"/>
          <w:numId w:val="0"/>
        </w:numPr>
        <w:ind w:left="567"/>
      </w:pPr>
      <w:r w:rsidRPr="004B7BFA">
        <w:t>[</w:t>
      </w:r>
      <w:r w:rsidRPr="004B7BFA">
        <w:sym w:font="Wingdings" w:char="F06C"/>
      </w:r>
      <w:r w:rsidRPr="004B7BFA">
        <w:t xml:space="preserve"> </w:t>
      </w:r>
      <w:r w:rsidRPr="004B7BFA">
        <w:rPr>
          <w:i/>
        </w:rPr>
        <w:t>in te vullen door Notaris aan de hand van de specifieke situatie.</w:t>
      </w:r>
      <w:r w:rsidRPr="004B7BFA">
        <w:t>]</w:t>
      </w:r>
    </w:p>
    <w:p w14:paraId="7082C2F6" w14:textId="77777777" w:rsidR="00FC5A88" w:rsidRDefault="00FC5A88" w:rsidP="00FC5A88">
      <w:pPr>
        <w:pStyle w:val="LLDeedHeading2"/>
        <w:numPr>
          <w:ilvl w:val="0"/>
          <w:numId w:val="0"/>
        </w:numPr>
        <w:ind w:left="567"/>
      </w:pPr>
    </w:p>
    <w:p w14:paraId="7082C2F7" w14:textId="77777777" w:rsidR="00B11C81" w:rsidRPr="00B11C81" w:rsidRDefault="00B11C81" w:rsidP="00B11C81">
      <w:pPr>
        <w:pStyle w:val="LLDeedHeading2"/>
      </w:pPr>
      <w:r>
        <w:rPr>
          <w:rFonts w:cs="Arial"/>
          <w:color w:val="000000"/>
          <w:szCs w:val="20"/>
        </w:rPr>
        <w:t>Voor wat betreft de omzetbelasting</w:t>
      </w:r>
      <w:r w:rsidR="00174CC0">
        <w:rPr>
          <w:rFonts w:cs="Arial"/>
          <w:color w:val="000000"/>
          <w:szCs w:val="20"/>
        </w:rPr>
        <w:t xml:space="preserve"> geldt het </w:t>
      </w:r>
      <w:r w:rsidRPr="00B11C81">
        <w:rPr>
          <w:rFonts w:cs="Arial"/>
          <w:color w:val="000000"/>
          <w:szCs w:val="20"/>
        </w:rPr>
        <w:t>volgende.</w:t>
      </w:r>
      <w:r>
        <w:rPr>
          <w:rFonts w:cs="Arial"/>
          <w:color w:val="000000"/>
          <w:szCs w:val="20"/>
        </w:rPr>
        <w:t xml:space="preserve"> </w:t>
      </w:r>
    </w:p>
    <w:p w14:paraId="7082C2F8" w14:textId="77777777" w:rsidR="0090512F" w:rsidRDefault="0090512F" w:rsidP="00B11C81">
      <w:pPr>
        <w:pStyle w:val="LLDeedHeading2"/>
        <w:numPr>
          <w:ilvl w:val="0"/>
          <w:numId w:val="0"/>
        </w:numPr>
        <w:ind w:left="567"/>
        <w:rPr>
          <w:rFonts w:cs="Arial"/>
          <w:color w:val="000000"/>
          <w:szCs w:val="20"/>
        </w:rPr>
      </w:pPr>
    </w:p>
    <w:p w14:paraId="7082C2F9" w14:textId="77777777" w:rsidR="00B11C81" w:rsidRPr="00B11C81" w:rsidRDefault="0090512F" w:rsidP="00B11C81">
      <w:pPr>
        <w:pStyle w:val="LLDeedHeading2"/>
        <w:numPr>
          <w:ilvl w:val="0"/>
          <w:numId w:val="0"/>
        </w:numPr>
        <w:ind w:left="567"/>
      </w:pPr>
      <w:r w:rsidRPr="00B11C81">
        <w:rPr>
          <w:rFonts w:cs="Arial"/>
          <w:color w:val="000000"/>
          <w:szCs w:val="20"/>
        </w:rPr>
        <w:t>[</w:t>
      </w:r>
      <w:r>
        <w:rPr>
          <w:rFonts w:cs="Arial"/>
          <w:color w:val="000000"/>
          <w:szCs w:val="20"/>
        </w:rPr>
        <w:t>VOORBEELD OPTEREN BTW BELASTE VERHUUR:</w:t>
      </w:r>
    </w:p>
    <w:p w14:paraId="7082C2FA" w14:textId="77777777" w:rsidR="00FC5A88" w:rsidRDefault="00FC5A88" w:rsidP="00B11C81">
      <w:pPr>
        <w:pStyle w:val="LLDeedHeading2"/>
        <w:numPr>
          <w:ilvl w:val="0"/>
          <w:numId w:val="0"/>
        </w:numPr>
        <w:ind w:left="567"/>
      </w:pPr>
      <w:r>
        <w:t xml:space="preserve">Eigenaar garandeert </w:t>
      </w:r>
      <w:r w:rsidR="0086559F">
        <w:t>Opstaller</w:t>
      </w:r>
      <w:r>
        <w:t xml:space="preserve"> dat hij ter zake de vestiging van het Opstalrecht handelt als ondernemer in de zin van de Wet op de omzetbelasting 1968.</w:t>
      </w:r>
    </w:p>
    <w:p w14:paraId="7082C2FB" w14:textId="77777777" w:rsidR="00FC5A88" w:rsidRDefault="00FC5A88" w:rsidP="00FC5A88">
      <w:pPr>
        <w:numPr>
          <w:ilvl w:val="2"/>
          <w:numId w:val="27"/>
        </w:numPr>
      </w:pPr>
      <w:r>
        <w:t>H</w:t>
      </w:r>
      <w:r w:rsidR="0086559F">
        <w:t>et btw-nummer van Eigenaar is</w:t>
      </w:r>
      <w:r w:rsidR="00B11C81">
        <w:t>:</w:t>
      </w:r>
      <w:r w:rsidR="0086559F">
        <w:t xml:space="preserve"> </w:t>
      </w:r>
      <w:r w:rsidR="0086559F">
        <w:sym w:font="Wingdings" w:char="F06C"/>
      </w:r>
      <w:r>
        <w:t>.</w:t>
      </w:r>
    </w:p>
    <w:p w14:paraId="7082C2FC" w14:textId="77777777" w:rsidR="00FC5A88" w:rsidRDefault="00FC5A88" w:rsidP="00FC5A88">
      <w:pPr>
        <w:numPr>
          <w:ilvl w:val="2"/>
          <w:numId w:val="27"/>
        </w:numPr>
      </w:pPr>
      <w:r>
        <w:t xml:space="preserve">Het btw-nummer van </w:t>
      </w:r>
      <w:r w:rsidR="0086559F">
        <w:t>Opstaller</w:t>
      </w:r>
      <w:r>
        <w:t xml:space="preserve"> is</w:t>
      </w:r>
      <w:r w:rsidR="00B11C81">
        <w:t>:</w:t>
      </w:r>
      <w:r>
        <w:t xml:space="preserve"> </w:t>
      </w:r>
      <w:r w:rsidR="0086559F">
        <w:sym w:font="Wingdings" w:char="F06C"/>
      </w:r>
      <w:r>
        <w:t>.</w:t>
      </w:r>
    </w:p>
    <w:p w14:paraId="7082C2FD" w14:textId="77777777" w:rsidR="00FC5A88" w:rsidRDefault="00FC5A88" w:rsidP="00FC5A88">
      <w:pPr>
        <w:numPr>
          <w:ilvl w:val="2"/>
          <w:numId w:val="27"/>
        </w:numPr>
      </w:pPr>
      <w:r>
        <w:t xml:space="preserve">Partijen nemen het standpunt in dat de vestiging van het Opstalrecht voor de heffing van de </w:t>
      </w:r>
      <w:r w:rsidR="0086559F">
        <w:t>omzetbelasting kwalificeert als verhuurdienst</w:t>
      </w:r>
      <w:r>
        <w:t>.</w:t>
      </w:r>
    </w:p>
    <w:p w14:paraId="7082C2FE" w14:textId="77777777" w:rsidR="00B11C81" w:rsidRPr="0018210D" w:rsidRDefault="00B11C81" w:rsidP="00B11C81">
      <w:pPr>
        <w:pStyle w:val="LLDeedHeading2"/>
        <w:rPr>
          <w:rFonts w:cs="Arial"/>
          <w:szCs w:val="20"/>
        </w:rPr>
      </w:pPr>
      <w:r w:rsidRPr="0018210D">
        <w:rPr>
          <w:rFonts w:cs="Arial"/>
          <w:szCs w:val="20"/>
        </w:rPr>
        <w:t>Partijen kiezen ervoor om ter zake het Opstalrecht te worden uitgezonderd van de vrijstelling van omzetbelasting op voet van artikel 11 lid 1 onder b ten vijfde van de Wet op de omzetbelasting 1968. Voor de omzetbelasting wordt deze akte beschouwd als een schriftelijke huurovereenkomst.</w:t>
      </w:r>
    </w:p>
    <w:p w14:paraId="7082C2FF" w14:textId="77777777" w:rsidR="00FC5A88" w:rsidRDefault="00B11C81" w:rsidP="00B11C81">
      <w:pPr>
        <w:pStyle w:val="LLDeedHeading2"/>
        <w:numPr>
          <w:ilvl w:val="0"/>
          <w:numId w:val="0"/>
        </w:numPr>
        <w:ind w:left="567"/>
      </w:pPr>
      <w:r w:rsidRPr="0018210D">
        <w:rPr>
          <w:rFonts w:cs="Arial"/>
          <w:szCs w:val="20"/>
        </w:rPr>
        <w:t>Opstaller verklaart in dit kader nog dat:</w:t>
      </w:r>
    </w:p>
    <w:p w14:paraId="7082C300" w14:textId="77777777" w:rsidR="00FC5A88" w:rsidRDefault="00FC5A88" w:rsidP="0086559F">
      <w:pPr>
        <w:numPr>
          <w:ilvl w:val="2"/>
          <w:numId w:val="28"/>
        </w:numPr>
      </w:pPr>
      <w:r>
        <w:t>zijn boekjaar aanvangt op één (1) januari van het kalenderjaar;</w:t>
      </w:r>
    </w:p>
    <w:p w14:paraId="7082C301" w14:textId="77777777" w:rsidR="00FC5A88" w:rsidRDefault="003A6206" w:rsidP="0086559F">
      <w:pPr>
        <w:numPr>
          <w:ilvl w:val="2"/>
          <w:numId w:val="28"/>
        </w:numPr>
      </w:pPr>
      <w:r>
        <w:t xml:space="preserve">hij het Dak </w:t>
      </w:r>
      <w:r w:rsidR="00FC5A88">
        <w:t>gebruikt en zal blijven gebruiken voor doeleinden waarvoor een volledig of nagenoeg volledig recht op aftrek van omzetbelasting bestaat op de voet van artikel 15 van de Wet op de omzetbelasting 1968;</w:t>
      </w:r>
    </w:p>
    <w:p w14:paraId="7082C302" w14:textId="77777777" w:rsidR="00B11C81" w:rsidRDefault="00FC5A88" w:rsidP="00B11C81">
      <w:pPr>
        <w:numPr>
          <w:ilvl w:val="2"/>
          <w:numId w:val="28"/>
        </w:numPr>
      </w:pPr>
      <w:r>
        <w:t>hij ook v</w:t>
      </w:r>
      <w:r w:rsidR="000606F0">
        <w:t>erder alle voorwaarden zal</w:t>
      </w:r>
      <w:r>
        <w:t xml:space="preserve"> nakomen die bij of krachtens de wet aan het verzoek worden gesteld, in verband waarmee in het bijzonder wordt verwezen naar artikel 6a van de Uitvoeringsbeschikking omzetbelasting 1968</w:t>
      </w:r>
      <w:r w:rsidR="00B11C81" w:rsidRPr="00B11C81">
        <w:t xml:space="preserve"> en Eigenaar te vrijwaren voor alle aanspraken, kosten, schade en ander nadeel dat uit niet-nakoming van die voorschriften mochten voortvloeien</w:t>
      </w:r>
      <w:r>
        <w:t>.</w:t>
      </w:r>
      <w:r w:rsidR="00B11C81">
        <w:t>]</w:t>
      </w:r>
    </w:p>
    <w:p w14:paraId="7082C303" w14:textId="77777777" w:rsidR="0090512F" w:rsidRDefault="0090512F" w:rsidP="0090512F">
      <w:pPr>
        <w:ind w:left="567"/>
      </w:pPr>
    </w:p>
    <w:p w14:paraId="7082C304" w14:textId="77777777" w:rsidR="000A6F5E" w:rsidRDefault="0090512F" w:rsidP="0090512F">
      <w:pPr>
        <w:pStyle w:val="LLDeedHeading2"/>
      </w:pPr>
      <w:r w:rsidRPr="0090512F">
        <w:rPr>
          <w:rFonts w:cs="Arial"/>
          <w:szCs w:val="20"/>
        </w:rPr>
        <w:t>[VOORBEELD</w:t>
      </w:r>
      <w:r>
        <w:rPr>
          <w:rFonts w:cs="Arial"/>
          <w:szCs w:val="20"/>
        </w:rPr>
        <w:t xml:space="preserve"> NIET</w:t>
      </w:r>
      <w:r w:rsidRPr="0090512F">
        <w:rPr>
          <w:rFonts w:cs="Arial"/>
          <w:szCs w:val="20"/>
        </w:rPr>
        <w:t xml:space="preserve"> OPTEREN BTW BELASTE VERHUUR:</w:t>
      </w:r>
      <w:r>
        <w:rPr>
          <w:rFonts w:cs="Arial"/>
          <w:szCs w:val="20"/>
        </w:rPr>
        <w:t xml:space="preserve"> </w:t>
      </w:r>
      <w:r w:rsidRPr="0018210D">
        <w:t xml:space="preserve">Partijen kiezen </w:t>
      </w:r>
      <w:r>
        <w:t xml:space="preserve">er </w:t>
      </w:r>
      <w:r w:rsidRPr="0090512F">
        <w:rPr>
          <w:u w:val="single"/>
        </w:rPr>
        <w:t>niet</w:t>
      </w:r>
      <w:r>
        <w:t xml:space="preserve"> voor</w:t>
      </w:r>
      <w:r w:rsidRPr="0018210D">
        <w:t xml:space="preserve"> om ter zake het Opstalrecht te worden uitgezonderd van de vrijstelling van omzetbelasting op voet van artikel 11 lid 1 onder b ten vijfde van de Wet op de omzetbelasting 1968</w:t>
      </w:r>
      <w:r>
        <w:t>.</w:t>
      </w:r>
      <w:r w:rsidR="008B4FCA">
        <w:t>]</w:t>
      </w:r>
    </w:p>
    <w:p w14:paraId="7082C305" w14:textId="77777777" w:rsidR="008B4FCA" w:rsidRPr="004B7BFA" w:rsidRDefault="008B4FCA" w:rsidP="008B4FCA">
      <w:pPr>
        <w:pStyle w:val="LLDeedHeading2"/>
        <w:numPr>
          <w:ilvl w:val="0"/>
          <w:numId w:val="0"/>
        </w:numPr>
      </w:pPr>
    </w:p>
    <w:p w14:paraId="7082C306" w14:textId="77777777" w:rsidR="00246AA0" w:rsidRPr="004B7BFA" w:rsidRDefault="00246AA0" w:rsidP="00901E7F">
      <w:pPr>
        <w:pStyle w:val="LLDeedWhereas"/>
        <w:rPr>
          <w:b/>
        </w:rPr>
      </w:pPr>
      <w:r w:rsidRPr="004B7BFA">
        <w:rPr>
          <w:b/>
        </w:rPr>
        <w:t>DIVERSEN</w:t>
      </w:r>
    </w:p>
    <w:p w14:paraId="7082C307" w14:textId="77777777" w:rsidR="00246AA0" w:rsidRPr="004B7BFA" w:rsidRDefault="00246AA0" w:rsidP="00E9573D">
      <w:pPr>
        <w:pStyle w:val="LLDeedHeading"/>
        <w:rPr>
          <w:rFonts w:asciiTheme="minorHAnsi" w:hAnsiTheme="minorHAnsi" w:cstheme="minorHAnsi"/>
          <w:szCs w:val="20"/>
        </w:rPr>
      </w:pPr>
      <w:r w:rsidRPr="004B7BFA">
        <w:rPr>
          <w:rFonts w:asciiTheme="minorHAnsi" w:hAnsiTheme="minorHAnsi" w:cstheme="minorHAnsi"/>
          <w:szCs w:val="20"/>
        </w:rPr>
        <w:t>Kosten en belastingen</w:t>
      </w:r>
    </w:p>
    <w:p w14:paraId="7082C308" w14:textId="77777777" w:rsidR="00246AA0" w:rsidRPr="004B7BFA" w:rsidRDefault="00246AA0" w:rsidP="00901E7F">
      <w:pPr>
        <w:pStyle w:val="LLDeedHeading2"/>
      </w:pPr>
      <w:r w:rsidRPr="004B7BFA">
        <w:t>Alle kosten en belastingen verband houdende met de vestiging van het Opstalrecht, waaronder de kadastrale kosten, de notariële kosten</w:t>
      </w:r>
      <w:r w:rsidR="00A03C6B" w:rsidRPr="004B7BFA">
        <w:t xml:space="preserve"> en</w:t>
      </w:r>
      <w:r w:rsidRPr="004B7BFA">
        <w:t xml:space="preserve"> de (eventueel) verschuldigde overdrachtsbelasting, zijn voor rekening van Opstaller.</w:t>
      </w:r>
    </w:p>
    <w:p w14:paraId="7082C309" w14:textId="77777777" w:rsidR="00246AA0" w:rsidRPr="004B7BFA" w:rsidRDefault="00246AA0" w:rsidP="00E9573D">
      <w:pPr>
        <w:pStyle w:val="LLDeedHeading"/>
        <w:rPr>
          <w:rFonts w:asciiTheme="minorHAnsi" w:hAnsiTheme="minorHAnsi" w:cstheme="minorHAnsi"/>
          <w:szCs w:val="20"/>
        </w:rPr>
      </w:pPr>
      <w:bookmarkStart w:id="42" w:name="_Ref516513840"/>
      <w:r w:rsidRPr="004B7BFA">
        <w:rPr>
          <w:rFonts w:asciiTheme="minorHAnsi" w:hAnsiTheme="minorHAnsi" w:cstheme="minorHAnsi"/>
          <w:szCs w:val="20"/>
        </w:rPr>
        <w:t>Voorafgaande overeenkomsten</w:t>
      </w:r>
      <w:bookmarkEnd w:id="42"/>
    </w:p>
    <w:p w14:paraId="7082C30A" w14:textId="77777777" w:rsidR="00246AA0" w:rsidRPr="004B7BFA" w:rsidRDefault="00866F5D" w:rsidP="00901E7F">
      <w:pPr>
        <w:pStyle w:val="LLDeedHeading2"/>
      </w:pPr>
      <w:r w:rsidRPr="004B7BFA">
        <w:rPr>
          <w:rFonts w:asciiTheme="minorHAnsi" w:hAnsiTheme="minorHAnsi" w:cstheme="minorHAnsi"/>
          <w:szCs w:val="20"/>
        </w:rPr>
        <w:t>Deze akte bevat al hetgeen Partijen in verband met de vestiging van het</w:t>
      </w:r>
      <w:r w:rsidRPr="004B7BFA">
        <w:t xml:space="preserve"> Opstalrecht zijn overeengekomen. Met ingang van heden eindigen alle </w:t>
      </w:r>
      <w:r w:rsidRPr="004B7BFA">
        <w:lastRenderedPageBreak/>
        <w:t>overeenkomsten en afspraken die Partijen daarover eerder mochten hebben gesloten respectievelijk gemaakt</w:t>
      </w:r>
      <w:r w:rsidR="00246AA0" w:rsidRPr="004B7BFA">
        <w:t>.</w:t>
      </w:r>
      <w:r w:rsidR="00EF7692" w:rsidRPr="004B7BFA">
        <w:t xml:space="preserve"> Daaronder begrepen eventuele toestemmingen die ten aanzien van in artikel </w:t>
      </w:r>
      <w:r w:rsidR="00EF7692" w:rsidRPr="004B7BFA">
        <w:fldChar w:fldCharType="begin"/>
      </w:r>
      <w:r w:rsidR="00EF7692" w:rsidRPr="004B7BFA">
        <w:instrText xml:space="preserve"> REF _Ref476840785 \r \h </w:instrText>
      </w:r>
      <w:r w:rsidR="00EF7692" w:rsidRPr="004B7BFA">
        <w:fldChar w:fldCharType="separate"/>
      </w:r>
      <w:r w:rsidR="001B2046" w:rsidRPr="004B7BFA">
        <w:t>15.1</w:t>
      </w:r>
      <w:r w:rsidR="00EF7692" w:rsidRPr="004B7BFA">
        <w:fldChar w:fldCharType="end"/>
      </w:r>
      <w:r w:rsidR="00EF7692" w:rsidRPr="004B7BFA">
        <w:t xml:space="preserve"> genoemde rechtshandelingen zijn verleend.</w:t>
      </w:r>
      <w:r w:rsidR="00E50E0D" w:rsidRPr="004B7BFA">
        <w:t xml:space="preserve"> Hiervan uitgezonderd eventueel gesloten overeenkomsten ten aanzien van de levering van elektriciteit.</w:t>
      </w:r>
    </w:p>
    <w:p w14:paraId="7082C30B" w14:textId="77777777" w:rsidR="00866F5D" w:rsidRPr="004B7BFA" w:rsidRDefault="00866F5D" w:rsidP="003F28E3">
      <w:pPr>
        <w:pStyle w:val="LLDeedNormalIndent"/>
      </w:pPr>
    </w:p>
    <w:p w14:paraId="7082C30C" w14:textId="77777777" w:rsidR="00866F5D" w:rsidRPr="004B7BFA" w:rsidRDefault="00866F5D" w:rsidP="000B5772">
      <w:pPr>
        <w:pStyle w:val="LLDeedNormalIndent"/>
        <w:rPr>
          <w:color w:val="FFC000"/>
        </w:rPr>
      </w:pPr>
      <w:r w:rsidRPr="004B7BFA">
        <w:rPr>
          <w:rFonts w:asciiTheme="minorHAnsi" w:hAnsiTheme="minorHAnsi" w:cstheme="minorHAnsi"/>
          <w:color w:val="FFC000"/>
          <w:szCs w:val="20"/>
        </w:rPr>
        <w:t xml:space="preserve">[OPTIE: </w:t>
      </w:r>
      <w:r w:rsidRPr="004B7BFA">
        <w:rPr>
          <w:color w:val="FFC000"/>
        </w:rPr>
        <w:t>Het voorstaande</w:t>
      </w:r>
      <w:r w:rsidR="00E50E0D" w:rsidRPr="004B7BFA">
        <w:rPr>
          <w:color w:val="FFC000"/>
        </w:rPr>
        <w:t xml:space="preserve"> voorts</w:t>
      </w:r>
      <w:r w:rsidRPr="004B7BFA">
        <w:rPr>
          <w:color w:val="FFC000"/>
        </w:rPr>
        <w:t xml:space="preserve"> met uitzondering van de volgende overeenkomsten </w:t>
      </w:r>
      <w:r w:rsidR="00DC43CA" w:rsidRPr="004B7BFA">
        <w:rPr>
          <w:color w:val="FFC000"/>
        </w:rPr>
        <w:t xml:space="preserve">/ toestemmingen </w:t>
      </w:r>
      <w:r w:rsidRPr="004B7BFA">
        <w:rPr>
          <w:color w:val="FFC000"/>
        </w:rPr>
        <w:t>die wel tussen Partijen blijven gelden: [</w:t>
      </w:r>
      <w:r w:rsidRPr="004B7BFA">
        <w:rPr>
          <w:color w:val="FFC000"/>
        </w:rPr>
        <w:sym w:font="Wingdings" w:char="F06C"/>
      </w:r>
      <w:r w:rsidRPr="004B7BFA">
        <w:rPr>
          <w:color w:val="FFC000"/>
        </w:rPr>
        <w:t>].</w:t>
      </w:r>
      <w:r w:rsidR="000B5772" w:rsidRPr="004B7BFA">
        <w:rPr>
          <w:color w:val="FFC000"/>
        </w:rPr>
        <w:t xml:space="preserve"> [</w:t>
      </w:r>
      <w:r w:rsidR="000B5772" w:rsidRPr="004B7BFA">
        <w:rPr>
          <w:color w:val="FFC000"/>
        </w:rPr>
        <w:sym w:font="Wingdings" w:char="F06C"/>
      </w:r>
      <w:r w:rsidR="000B5772" w:rsidRPr="004B7BFA">
        <w:rPr>
          <w:color w:val="FFC000"/>
        </w:rPr>
        <w:t xml:space="preserve"> let op mogelijke afspraak in het kader van artikel </w:t>
      </w:r>
      <w:r w:rsidR="000B5772" w:rsidRPr="004B7BFA">
        <w:rPr>
          <w:color w:val="FFC000"/>
        </w:rPr>
        <w:fldChar w:fldCharType="begin"/>
      </w:r>
      <w:r w:rsidR="000B5772" w:rsidRPr="004B7BFA">
        <w:rPr>
          <w:color w:val="FFC000"/>
        </w:rPr>
        <w:instrText xml:space="preserve"> REF _Ref516516235 \r \h </w:instrText>
      </w:r>
      <w:r w:rsidR="000B5772" w:rsidRPr="004B7BFA">
        <w:rPr>
          <w:color w:val="FFC000"/>
        </w:rPr>
      </w:r>
      <w:r w:rsidR="000B5772" w:rsidRPr="004B7BFA">
        <w:rPr>
          <w:color w:val="FFC000"/>
        </w:rPr>
        <w:fldChar w:fldCharType="separate"/>
      </w:r>
      <w:r w:rsidR="001B2046" w:rsidRPr="004B7BFA">
        <w:rPr>
          <w:color w:val="FFC000"/>
        </w:rPr>
        <w:t>13.4</w:t>
      </w:r>
      <w:r w:rsidR="000B5772" w:rsidRPr="004B7BFA">
        <w:rPr>
          <w:color w:val="FFC000"/>
        </w:rPr>
        <w:fldChar w:fldCharType="end"/>
      </w:r>
      <w:r w:rsidRPr="004B7BFA">
        <w:rPr>
          <w:color w:val="FFC000"/>
        </w:rPr>
        <w:t>]</w:t>
      </w:r>
      <w:r w:rsidR="000B5772" w:rsidRPr="004B7BFA">
        <w:rPr>
          <w:color w:val="FFC000"/>
        </w:rPr>
        <w:t>.</w:t>
      </w:r>
    </w:p>
    <w:p w14:paraId="7082C30D" w14:textId="77777777" w:rsidR="009932D1" w:rsidRPr="004B7BFA" w:rsidRDefault="009932D1" w:rsidP="000B5772">
      <w:pPr>
        <w:pStyle w:val="LLDeedNormalIndent"/>
        <w:rPr>
          <w:color w:val="FFC000"/>
        </w:rPr>
      </w:pPr>
    </w:p>
    <w:p w14:paraId="7082C30E" w14:textId="77777777" w:rsidR="00246AA0" w:rsidRPr="004B7BFA" w:rsidRDefault="00246AA0" w:rsidP="00E9573D">
      <w:pPr>
        <w:pStyle w:val="LLDeedHeading"/>
        <w:rPr>
          <w:rFonts w:asciiTheme="minorHAnsi" w:hAnsiTheme="minorHAnsi" w:cstheme="minorHAnsi"/>
          <w:szCs w:val="20"/>
        </w:rPr>
      </w:pPr>
      <w:bookmarkStart w:id="43" w:name="_Ref509223401"/>
      <w:r w:rsidRPr="004B7BFA">
        <w:rPr>
          <w:rFonts w:asciiTheme="minorHAnsi" w:hAnsiTheme="minorHAnsi" w:cstheme="minorHAnsi"/>
          <w:szCs w:val="20"/>
        </w:rPr>
        <w:t>Ontbindende en opschortende voorwaarden</w:t>
      </w:r>
      <w:bookmarkEnd w:id="43"/>
    </w:p>
    <w:p w14:paraId="7082C30F" w14:textId="77777777" w:rsidR="00246AA0" w:rsidRPr="004B7BFA" w:rsidRDefault="00246AA0" w:rsidP="00901E7F">
      <w:pPr>
        <w:pStyle w:val="LLDeedHeading2"/>
      </w:pPr>
      <w:r w:rsidRPr="004B7BFA">
        <w:t xml:space="preserve">Alle ontbindende voorwaarden die vóór het passeren van deze akte zijn overeengekomen, zijn thans uitgewerkt voor zover het betreft de vestiging van het Opstalrecht. Alle opschortende voorwaarden die vóór het passeren van deze akte zijn overeengekomen, zijn thans vervuld voor zover het betreft de vestiging van het Opstalrecht. </w:t>
      </w:r>
      <w:r w:rsidR="00EE684D" w:rsidRPr="004B7BFA">
        <w:t>Eigenaar</w:t>
      </w:r>
      <w:r w:rsidRPr="004B7BFA">
        <w:t xml:space="preserve"> noch Opstaller kan zich ter zake </w:t>
      </w:r>
      <w:r w:rsidR="004B0D5C" w:rsidRPr="004B7BFA">
        <w:t>van de in deze akte vervatte overeenkomst,</w:t>
      </w:r>
      <w:r w:rsidRPr="004B7BFA">
        <w:t xml:space="preserve"> alsmede van deze akte, nog op een ontbindende of opschortende voorwaarde beroepen.</w:t>
      </w:r>
    </w:p>
    <w:p w14:paraId="7082C310" w14:textId="77777777" w:rsidR="00246AA0" w:rsidRPr="004B7BFA" w:rsidRDefault="00246AA0" w:rsidP="00E9573D">
      <w:pPr>
        <w:pStyle w:val="LLDeedHeading"/>
        <w:rPr>
          <w:rFonts w:asciiTheme="minorHAnsi" w:hAnsiTheme="minorHAnsi" w:cstheme="minorHAnsi"/>
          <w:szCs w:val="20"/>
        </w:rPr>
      </w:pPr>
      <w:bookmarkStart w:id="44" w:name="_Ref482349236"/>
      <w:r w:rsidRPr="004B7BFA">
        <w:rPr>
          <w:rFonts w:asciiTheme="minorHAnsi" w:hAnsiTheme="minorHAnsi" w:cstheme="minorHAnsi"/>
          <w:szCs w:val="20"/>
        </w:rPr>
        <w:t>Uitsluiting ontbinding</w:t>
      </w:r>
      <w:bookmarkEnd w:id="44"/>
    </w:p>
    <w:p w14:paraId="7082C311" w14:textId="77777777" w:rsidR="00246AA0" w:rsidRPr="004B7BFA" w:rsidRDefault="00246AA0" w:rsidP="00901E7F">
      <w:pPr>
        <w:pStyle w:val="LLDeedHeading2"/>
      </w:pPr>
      <w:r w:rsidRPr="004B7BFA">
        <w:t xml:space="preserve">Partijen doen uitdrukkelijk afstand van ieders recht om ontbinding van de Overeenkomst, van hetgeen eventueel vóór het passeren van deze akte is overeengekomen, van de in deze akte vervatte overeenkomst en van de onderhavige vestiging te vorderen op grond van het bepaalde in artikel 6:265 Burgerlijk Wetboek, welke </w:t>
      </w:r>
      <w:proofErr w:type="spellStart"/>
      <w:r w:rsidRPr="004B7BFA">
        <w:t>afstanddoening</w:t>
      </w:r>
      <w:proofErr w:type="spellEnd"/>
      <w:r w:rsidRPr="004B7BFA">
        <w:t xml:space="preserve"> hierbij door Partijen over en weer wordt aanvaard.</w:t>
      </w:r>
    </w:p>
    <w:p w14:paraId="7082C312" w14:textId="77777777" w:rsidR="00246AA0" w:rsidRPr="004B7BFA" w:rsidRDefault="00246AA0" w:rsidP="00E9573D">
      <w:pPr>
        <w:pStyle w:val="LLDeedHeading"/>
        <w:rPr>
          <w:rFonts w:asciiTheme="minorHAnsi" w:hAnsiTheme="minorHAnsi" w:cstheme="minorHAnsi"/>
          <w:szCs w:val="20"/>
        </w:rPr>
      </w:pPr>
      <w:bookmarkStart w:id="45" w:name="_Ref511981139"/>
      <w:r w:rsidRPr="004B7BFA">
        <w:rPr>
          <w:rFonts w:asciiTheme="minorHAnsi" w:hAnsiTheme="minorHAnsi" w:cstheme="minorHAnsi"/>
          <w:szCs w:val="20"/>
        </w:rPr>
        <w:t>Woonplaatskeuze</w:t>
      </w:r>
      <w:bookmarkEnd w:id="45"/>
    </w:p>
    <w:p w14:paraId="7082C313" w14:textId="77777777" w:rsidR="00246AA0" w:rsidRPr="004B7BFA" w:rsidRDefault="003A6206" w:rsidP="00901E7F">
      <w:pPr>
        <w:pStyle w:val="LLDeedHeading2"/>
      </w:pPr>
      <w:r>
        <w:t>Partijen kiezen</w:t>
      </w:r>
      <w:r w:rsidR="00246AA0" w:rsidRPr="004B7BFA">
        <w:t xml:space="preserve"> met betrekking tot de inschrijving van (een afschrift van) deze akte woonplaats ten kantore van de bewaarder van de minuut van deze akte, thans aan het adres</w:t>
      </w:r>
      <w:r w:rsidR="00EF7692" w:rsidRPr="004B7BFA">
        <w:t xml:space="preserve"> [</w:t>
      </w:r>
      <w:r w:rsidR="00EF7692" w:rsidRPr="004B7BFA">
        <w:sym w:font="Wingdings" w:char="F06C"/>
      </w:r>
      <w:r w:rsidR="00EF7692" w:rsidRPr="004B7BFA">
        <w:t>]</w:t>
      </w:r>
      <w:r w:rsidR="00246AA0" w:rsidRPr="004B7BFA">
        <w:t>.</w:t>
      </w:r>
      <w:r w:rsidR="00426FE3" w:rsidRPr="004B7BFA">
        <w:t xml:space="preserve"> [</w:t>
      </w:r>
      <w:r w:rsidR="00426FE3" w:rsidRPr="004B7BFA">
        <w:sym w:font="Wingdings" w:char="F06C"/>
      </w:r>
      <w:r w:rsidR="00426FE3" w:rsidRPr="004B7BFA">
        <w:t xml:space="preserve"> </w:t>
      </w:r>
      <w:r w:rsidR="00426FE3" w:rsidRPr="004B7BFA">
        <w:rPr>
          <w:i/>
        </w:rPr>
        <w:t>in te vullen door Notaris aan de hand van de specifieke situatie.</w:t>
      </w:r>
      <w:r w:rsidR="00426FE3" w:rsidRPr="004B7BFA">
        <w:t>]</w:t>
      </w:r>
    </w:p>
    <w:p w14:paraId="7082C314" w14:textId="77777777" w:rsidR="00E50E0D" w:rsidRPr="004B7BFA" w:rsidRDefault="00E50E0D" w:rsidP="00E50E0D">
      <w:pPr>
        <w:pStyle w:val="LLDeedHeading2"/>
        <w:numPr>
          <w:ilvl w:val="0"/>
          <w:numId w:val="0"/>
        </w:numPr>
        <w:ind w:left="567"/>
      </w:pPr>
    </w:p>
    <w:p w14:paraId="7082C315" w14:textId="77777777" w:rsidR="00E50E0D" w:rsidRPr="004B7BFA" w:rsidRDefault="00E50E0D" w:rsidP="00E50E0D">
      <w:pPr>
        <w:pStyle w:val="LLDeedHeading2"/>
        <w:numPr>
          <w:ilvl w:val="0"/>
          <w:numId w:val="0"/>
        </w:numPr>
        <w:ind w:left="567"/>
      </w:pPr>
      <w:r w:rsidRPr="004B7BFA">
        <w:t>[OPTIE:</w:t>
      </w:r>
    </w:p>
    <w:p w14:paraId="7082C316" w14:textId="77777777" w:rsidR="00246AA0" w:rsidRPr="004B7BFA" w:rsidRDefault="00246AA0" w:rsidP="00E9573D">
      <w:pPr>
        <w:pStyle w:val="LLDeedHeading"/>
        <w:rPr>
          <w:rFonts w:asciiTheme="minorHAnsi" w:hAnsiTheme="minorHAnsi" w:cstheme="minorHAnsi"/>
          <w:szCs w:val="20"/>
        </w:rPr>
      </w:pPr>
      <w:r w:rsidRPr="004B7BFA">
        <w:rPr>
          <w:rFonts w:asciiTheme="minorHAnsi" w:hAnsiTheme="minorHAnsi" w:cstheme="minorHAnsi"/>
          <w:szCs w:val="20"/>
        </w:rPr>
        <w:t xml:space="preserve">Positie </w:t>
      </w:r>
      <w:r w:rsidR="00153677" w:rsidRPr="004B7BFA">
        <w:rPr>
          <w:rFonts w:asciiTheme="minorHAnsi" w:hAnsiTheme="minorHAnsi" w:cstheme="minorHAnsi"/>
          <w:szCs w:val="20"/>
        </w:rPr>
        <w:t>Notaris</w:t>
      </w:r>
    </w:p>
    <w:p w14:paraId="7082C317" w14:textId="77777777" w:rsidR="00246AA0" w:rsidRPr="004B7BFA" w:rsidRDefault="005C5D8F" w:rsidP="00E9573D">
      <w:pPr>
        <w:pStyle w:val="LLDeedHeading2"/>
        <w:rPr>
          <w:rFonts w:asciiTheme="minorHAnsi" w:hAnsiTheme="minorHAnsi" w:cstheme="minorHAnsi"/>
          <w:szCs w:val="20"/>
        </w:rPr>
      </w:pPr>
      <w:r w:rsidRPr="004B7BFA">
        <w:rPr>
          <w:rFonts w:asciiTheme="minorHAnsi" w:hAnsiTheme="minorHAnsi" w:cstheme="minorHAnsi"/>
          <w:szCs w:val="20"/>
        </w:rPr>
        <w:t>Opstaller</w:t>
      </w:r>
      <w:r w:rsidR="00246AA0" w:rsidRPr="004B7BFA">
        <w:rPr>
          <w:rFonts w:asciiTheme="minorHAnsi" w:hAnsiTheme="minorHAnsi" w:cstheme="minorHAnsi"/>
          <w:szCs w:val="20"/>
        </w:rPr>
        <w:t xml:space="preserve"> verklaart bekend te zijn met het feit dat de Notaris verbonden is aan </w:t>
      </w:r>
      <w:r w:rsidR="00A03C6B" w:rsidRPr="004B7BFA">
        <w:rPr>
          <w:rFonts w:asciiTheme="minorHAnsi" w:hAnsiTheme="minorHAnsi" w:cstheme="minorHAnsi"/>
          <w:szCs w:val="20"/>
        </w:rPr>
        <w:sym w:font="Wingdings" w:char="F06C"/>
      </w:r>
      <w:r w:rsidR="00246AA0" w:rsidRPr="004B7BFA">
        <w:rPr>
          <w:rFonts w:asciiTheme="minorHAnsi" w:hAnsiTheme="minorHAnsi" w:cstheme="minorHAnsi"/>
          <w:szCs w:val="20"/>
        </w:rPr>
        <w:t xml:space="preserve"> en dat </w:t>
      </w:r>
      <w:r w:rsidR="00A03C6B" w:rsidRPr="004B7BFA">
        <w:rPr>
          <w:rFonts w:asciiTheme="minorHAnsi" w:hAnsiTheme="minorHAnsi" w:cstheme="minorHAnsi"/>
          <w:szCs w:val="20"/>
        </w:rPr>
        <w:sym w:font="Wingdings" w:char="F06C"/>
      </w:r>
      <w:r w:rsidR="00A03C6B" w:rsidRPr="004B7BFA">
        <w:rPr>
          <w:rFonts w:asciiTheme="minorHAnsi" w:hAnsiTheme="minorHAnsi" w:cstheme="minorHAnsi"/>
          <w:szCs w:val="20"/>
        </w:rPr>
        <w:t xml:space="preserve"> </w:t>
      </w:r>
      <w:r w:rsidR="00246AA0" w:rsidRPr="004B7BFA">
        <w:rPr>
          <w:rFonts w:asciiTheme="minorHAnsi" w:hAnsiTheme="minorHAnsi" w:cstheme="minorHAnsi"/>
          <w:szCs w:val="20"/>
        </w:rPr>
        <w:t xml:space="preserve">in de onderhavige </w:t>
      </w:r>
      <w:r w:rsidR="00ED2ED9" w:rsidRPr="004B7BFA">
        <w:rPr>
          <w:rFonts w:asciiTheme="minorHAnsi" w:hAnsiTheme="minorHAnsi" w:cstheme="minorHAnsi"/>
          <w:szCs w:val="20"/>
        </w:rPr>
        <w:t>kwestie</w:t>
      </w:r>
      <w:r w:rsidR="00246AA0" w:rsidRPr="004B7BFA">
        <w:rPr>
          <w:rFonts w:asciiTheme="minorHAnsi" w:hAnsiTheme="minorHAnsi" w:cstheme="minorHAnsi"/>
          <w:szCs w:val="20"/>
        </w:rPr>
        <w:t xml:space="preserve"> als juridisch adviseur van </w:t>
      </w:r>
      <w:r w:rsidR="00A03C6B" w:rsidRPr="004B7BFA">
        <w:rPr>
          <w:rFonts w:asciiTheme="minorHAnsi" w:hAnsiTheme="minorHAnsi" w:cstheme="minorHAnsi"/>
          <w:szCs w:val="20"/>
        </w:rPr>
        <w:sym w:font="Wingdings" w:char="F06C"/>
      </w:r>
      <w:r w:rsidR="00174CC0">
        <w:rPr>
          <w:rFonts w:asciiTheme="minorHAnsi" w:hAnsiTheme="minorHAnsi" w:cstheme="minorHAnsi"/>
          <w:szCs w:val="20"/>
        </w:rPr>
        <w:t xml:space="preserve"> </w:t>
      </w:r>
      <w:r w:rsidR="00246AA0" w:rsidRPr="004B7BFA">
        <w:rPr>
          <w:rFonts w:asciiTheme="minorHAnsi" w:hAnsiTheme="minorHAnsi" w:cstheme="minorHAnsi"/>
          <w:szCs w:val="20"/>
        </w:rPr>
        <w:t xml:space="preserve">optreedt. Onder verwijzing naar de Verordening beroeps- en gedragsregels zoals vastgesteld door de algemene vergadering van de Koninklijke Notariële Beroepsorganisatie, bevestigt </w:t>
      </w:r>
      <w:r w:rsidR="00A03C6B" w:rsidRPr="004B7BFA">
        <w:rPr>
          <w:rFonts w:asciiTheme="minorHAnsi" w:hAnsiTheme="minorHAnsi" w:cstheme="minorHAnsi"/>
          <w:szCs w:val="20"/>
        </w:rPr>
        <w:sym w:font="Wingdings" w:char="F06C"/>
      </w:r>
      <w:r w:rsidR="00A03C6B" w:rsidRPr="004B7BFA">
        <w:rPr>
          <w:rFonts w:asciiTheme="minorHAnsi" w:hAnsiTheme="minorHAnsi" w:cstheme="minorHAnsi"/>
          <w:szCs w:val="20"/>
        </w:rPr>
        <w:t xml:space="preserve"> </w:t>
      </w:r>
      <w:r w:rsidR="00246AA0" w:rsidRPr="004B7BFA">
        <w:rPr>
          <w:rFonts w:asciiTheme="minorHAnsi" w:hAnsiTheme="minorHAnsi" w:cstheme="minorHAnsi"/>
          <w:szCs w:val="20"/>
        </w:rPr>
        <w:t xml:space="preserve">hierbij uitdrukkelijk </w:t>
      </w:r>
      <w:r w:rsidR="00B15DF0" w:rsidRPr="004B7BFA">
        <w:rPr>
          <w:rFonts w:asciiTheme="minorHAnsi" w:hAnsiTheme="minorHAnsi" w:cstheme="minorHAnsi"/>
          <w:szCs w:val="20"/>
        </w:rPr>
        <w:t>haar</w:t>
      </w:r>
      <w:r w:rsidR="00246AA0" w:rsidRPr="004B7BFA">
        <w:rPr>
          <w:rFonts w:asciiTheme="minorHAnsi" w:hAnsiTheme="minorHAnsi" w:cstheme="minorHAnsi"/>
          <w:szCs w:val="20"/>
        </w:rPr>
        <w:t xml:space="preserve"> instemming met het feit dat </w:t>
      </w:r>
      <w:r w:rsidR="00A03C6B" w:rsidRPr="004B7BFA">
        <w:rPr>
          <w:rFonts w:asciiTheme="minorHAnsi" w:hAnsiTheme="minorHAnsi" w:cstheme="minorHAnsi"/>
          <w:szCs w:val="20"/>
        </w:rPr>
        <w:sym w:font="Wingdings" w:char="F06C"/>
      </w:r>
      <w:r w:rsidR="00246AA0" w:rsidRPr="004B7BFA">
        <w:rPr>
          <w:rFonts w:asciiTheme="minorHAnsi" w:hAnsiTheme="minorHAnsi" w:cstheme="minorHAnsi"/>
          <w:szCs w:val="20"/>
        </w:rPr>
        <w:t xml:space="preserve"> in verband met deze akte, de Overeenkomst en eventuele andere ter zake op te maken documenten alsmede in verband met alle geschillen voortvloeiende uit of verband houdende met de onderhavige </w:t>
      </w:r>
      <w:r w:rsidR="00ED2ED9" w:rsidRPr="004B7BFA">
        <w:rPr>
          <w:rFonts w:asciiTheme="minorHAnsi" w:hAnsiTheme="minorHAnsi" w:cstheme="minorHAnsi"/>
          <w:szCs w:val="20"/>
        </w:rPr>
        <w:t>kwestie</w:t>
      </w:r>
      <w:r w:rsidR="00246AA0" w:rsidRPr="004B7BFA">
        <w:rPr>
          <w:rFonts w:asciiTheme="minorHAnsi" w:hAnsiTheme="minorHAnsi" w:cstheme="minorHAnsi"/>
          <w:szCs w:val="20"/>
        </w:rPr>
        <w:t xml:space="preserve">, ook als juridisch adviseur en gemachtigde van </w:t>
      </w:r>
      <w:r w:rsidR="00A03C6B" w:rsidRPr="004B7BFA">
        <w:rPr>
          <w:rFonts w:asciiTheme="minorHAnsi" w:hAnsiTheme="minorHAnsi" w:cstheme="minorHAnsi"/>
          <w:szCs w:val="20"/>
        </w:rPr>
        <w:sym w:font="Wingdings" w:char="F06C"/>
      </w:r>
      <w:r w:rsidR="00A03C6B" w:rsidRPr="004B7BFA">
        <w:rPr>
          <w:rFonts w:asciiTheme="minorHAnsi" w:hAnsiTheme="minorHAnsi" w:cstheme="minorHAnsi"/>
          <w:szCs w:val="20"/>
        </w:rPr>
        <w:t xml:space="preserve"> </w:t>
      </w:r>
      <w:r w:rsidR="00246AA0" w:rsidRPr="004B7BFA">
        <w:rPr>
          <w:rFonts w:asciiTheme="minorHAnsi" w:hAnsiTheme="minorHAnsi" w:cstheme="minorHAnsi"/>
          <w:szCs w:val="20"/>
        </w:rPr>
        <w:t>zal optreden.</w:t>
      </w:r>
    </w:p>
    <w:p w14:paraId="7082C318" w14:textId="77777777" w:rsidR="00246AA0" w:rsidRPr="004B7BFA" w:rsidRDefault="00246AA0" w:rsidP="00E9573D">
      <w:pPr>
        <w:pStyle w:val="LLDeedHeading2"/>
        <w:rPr>
          <w:rFonts w:asciiTheme="minorHAnsi" w:hAnsiTheme="minorHAnsi" w:cstheme="minorHAnsi"/>
          <w:szCs w:val="20"/>
        </w:rPr>
      </w:pPr>
      <w:r w:rsidRPr="004B7BFA">
        <w:rPr>
          <w:rFonts w:asciiTheme="minorHAnsi" w:hAnsiTheme="minorHAnsi" w:cstheme="minorHAnsi"/>
          <w:szCs w:val="20"/>
        </w:rPr>
        <w:t xml:space="preserve">De algemene voorwaarden van </w:t>
      </w:r>
      <w:r w:rsidR="001275D7" w:rsidRPr="004B7BFA">
        <w:rPr>
          <w:rFonts w:asciiTheme="minorHAnsi" w:hAnsiTheme="minorHAnsi" w:cstheme="minorHAnsi"/>
          <w:szCs w:val="20"/>
        </w:rPr>
        <w:t>de Notaris</w:t>
      </w:r>
      <w:r w:rsidRPr="004B7BFA">
        <w:rPr>
          <w:rFonts w:asciiTheme="minorHAnsi" w:hAnsiTheme="minorHAnsi" w:cstheme="minorHAnsi"/>
          <w:szCs w:val="20"/>
        </w:rPr>
        <w:t xml:space="preserve">, gedeponeerd ter griffie van de rechtbank te </w:t>
      </w:r>
      <w:r w:rsidR="00A03C6B" w:rsidRPr="004B7BFA">
        <w:rPr>
          <w:rFonts w:asciiTheme="minorHAnsi" w:hAnsiTheme="minorHAnsi" w:cstheme="minorHAnsi"/>
          <w:szCs w:val="20"/>
        </w:rPr>
        <w:sym w:font="Wingdings" w:char="F06C"/>
      </w:r>
      <w:r w:rsidR="00174CC0">
        <w:rPr>
          <w:rFonts w:asciiTheme="minorHAnsi" w:hAnsiTheme="minorHAnsi" w:cstheme="minorHAnsi"/>
          <w:szCs w:val="20"/>
        </w:rPr>
        <w:t xml:space="preserve"> </w:t>
      </w:r>
      <w:r w:rsidRPr="004B7BFA">
        <w:rPr>
          <w:rFonts w:asciiTheme="minorHAnsi" w:hAnsiTheme="minorHAnsi" w:cstheme="minorHAnsi"/>
          <w:szCs w:val="20"/>
        </w:rPr>
        <w:t xml:space="preserve">op </w:t>
      </w:r>
      <w:r w:rsidR="00A03C6B" w:rsidRPr="004B7BFA">
        <w:rPr>
          <w:rFonts w:asciiTheme="minorHAnsi" w:hAnsiTheme="minorHAnsi" w:cstheme="minorHAnsi"/>
          <w:szCs w:val="20"/>
        </w:rPr>
        <w:sym w:font="Wingdings" w:char="F06C"/>
      </w:r>
      <w:r w:rsidR="00A03C6B" w:rsidRPr="004B7BFA">
        <w:rPr>
          <w:rFonts w:asciiTheme="minorHAnsi" w:hAnsiTheme="minorHAnsi" w:cstheme="minorHAnsi"/>
          <w:szCs w:val="20"/>
        </w:rPr>
        <w:t xml:space="preserve"> </w:t>
      </w:r>
      <w:r w:rsidRPr="004B7BFA">
        <w:rPr>
          <w:rFonts w:asciiTheme="minorHAnsi" w:hAnsiTheme="minorHAnsi" w:cstheme="minorHAnsi"/>
          <w:szCs w:val="20"/>
        </w:rPr>
        <w:t xml:space="preserve">onder nummer </w:t>
      </w:r>
      <w:r w:rsidR="00A03C6B" w:rsidRPr="004B7BFA">
        <w:rPr>
          <w:rFonts w:asciiTheme="minorHAnsi" w:hAnsiTheme="minorHAnsi" w:cstheme="minorHAnsi"/>
          <w:szCs w:val="20"/>
        </w:rPr>
        <w:sym w:font="Wingdings" w:char="F06C"/>
      </w:r>
      <w:r w:rsidRPr="004B7BFA">
        <w:rPr>
          <w:rFonts w:asciiTheme="minorHAnsi" w:hAnsiTheme="minorHAnsi" w:cstheme="minorHAnsi"/>
          <w:szCs w:val="20"/>
        </w:rPr>
        <w:t>, zijn van toepassing.</w:t>
      </w:r>
    </w:p>
    <w:p w14:paraId="7082C319" w14:textId="77777777" w:rsidR="00426FE3" w:rsidRPr="004B7BFA" w:rsidRDefault="00426FE3" w:rsidP="00426FE3">
      <w:pPr>
        <w:pStyle w:val="LLDeedHeading"/>
        <w:numPr>
          <w:ilvl w:val="0"/>
          <w:numId w:val="0"/>
        </w:numPr>
        <w:ind w:left="567" w:hanging="567"/>
      </w:pPr>
    </w:p>
    <w:p w14:paraId="7082C31A" w14:textId="77777777" w:rsidR="00426FE3" w:rsidRPr="004B7BFA" w:rsidRDefault="00426FE3" w:rsidP="00426FE3">
      <w:pPr>
        <w:pStyle w:val="LLDeedHeading"/>
        <w:numPr>
          <w:ilvl w:val="0"/>
          <w:numId w:val="0"/>
        </w:numPr>
        <w:ind w:left="1134" w:hanging="567"/>
        <w:rPr>
          <w:b w:val="0"/>
        </w:rPr>
      </w:pPr>
      <w:r w:rsidRPr="004B7BFA">
        <w:rPr>
          <w:b w:val="0"/>
        </w:rPr>
        <w:lastRenderedPageBreak/>
        <w:t>[</w:t>
      </w:r>
      <w:r w:rsidRPr="004B7BFA">
        <w:rPr>
          <w:b w:val="0"/>
        </w:rPr>
        <w:sym w:font="Wingdings" w:char="F06C"/>
      </w:r>
      <w:r w:rsidRPr="004B7BFA">
        <w:rPr>
          <w:b w:val="0"/>
        </w:rPr>
        <w:t xml:space="preserve"> </w:t>
      </w:r>
      <w:r w:rsidRPr="004B7BFA">
        <w:rPr>
          <w:b w:val="0"/>
          <w:i/>
        </w:rPr>
        <w:t>in te vullen door Notaris aan de hand van de specifieke situatie.</w:t>
      </w:r>
      <w:r w:rsidRPr="004B7BFA">
        <w:rPr>
          <w:b w:val="0"/>
        </w:rPr>
        <w:t>]</w:t>
      </w:r>
      <w:r w:rsidR="00E50E0D" w:rsidRPr="004B7BFA">
        <w:rPr>
          <w:b w:val="0"/>
        </w:rPr>
        <w:t>]</w:t>
      </w:r>
    </w:p>
    <w:p w14:paraId="7082C31B" w14:textId="77777777" w:rsidR="00412ABB" w:rsidRPr="004B7BFA" w:rsidRDefault="00412ABB" w:rsidP="00426FE3">
      <w:pPr>
        <w:pStyle w:val="LLDeedHeading"/>
        <w:numPr>
          <w:ilvl w:val="0"/>
          <w:numId w:val="0"/>
        </w:numPr>
        <w:ind w:left="1134" w:hanging="567"/>
        <w:rPr>
          <w:b w:val="0"/>
        </w:rPr>
      </w:pPr>
    </w:p>
    <w:p w14:paraId="7082C31C" w14:textId="77777777" w:rsidR="00361B1C" w:rsidRPr="004B7BFA" w:rsidRDefault="00361B1C" w:rsidP="00361B1C">
      <w:pPr>
        <w:pStyle w:val="LLDeedHeading"/>
      </w:pPr>
      <w:r w:rsidRPr="004B7BFA">
        <w:t>Overig</w:t>
      </w:r>
    </w:p>
    <w:p w14:paraId="7082C31D" w14:textId="77777777" w:rsidR="00361B1C" w:rsidRPr="004B7BFA" w:rsidRDefault="00361B1C" w:rsidP="00361B1C">
      <w:pPr>
        <w:pStyle w:val="LLDeedHeading2"/>
        <w:rPr>
          <w:rFonts w:asciiTheme="minorHAnsi" w:hAnsiTheme="minorHAnsi" w:cstheme="minorHAnsi"/>
          <w:szCs w:val="20"/>
        </w:rPr>
      </w:pPr>
      <w:r w:rsidRPr="004B7BFA">
        <w:rPr>
          <w:rFonts w:asciiTheme="minorHAnsi" w:hAnsiTheme="minorHAnsi" w:cstheme="minorHAnsi"/>
          <w:szCs w:val="20"/>
        </w:rPr>
        <w:t xml:space="preserve">Indien een bepaling van deze akte om wat voor reden ook in enig rechtsgebied onwettig, ongeldig of </w:t>
      </w:r>
      <w:proofErr w:type="spellStart"/>
      <w:r w:rsidRPr="004B7BFA">
        <w:rPr>
          <w:rFonts w:asciiTheme="minorHAnsi" w:hAnsiTheme="minorHAnsi" w:cstheme="minorHAnsi"/>
          <w:szCs w:val="20"/>
        </w:rPr>
        <w:t>onafdwingbaar</w:t>
      </w:r>
      <w:proofErr w:type="spellEnd"/>
      <w:r w:rsidRPr="004B7BFA">
        <w:rPr>
          <w:rFonts w:asciiTheme="minorHAnsi" w:hAnsiTheme="minorHAnsi" w:cstheme="minorHAnsi"/>
          <w:szCs w:val="20"/>
        </w:rPr>
        <w:t xml:space="preserve"> is, heeft dat geen invloed op:</w:t>
      </w:r>
    </w:p>
    <w:p w14:paraId="7082C31E" w14:textId="77777777" w:rsidR="00361B1C" w:rsidRPr="004B7BFA" w:rsidRDefault="00361B1C" w:rsidP="009932D1">
      <w:pPr>
        <w:pStyle w:val="LLDeedNumIndenta"/>
        <w:numPr>
          <w:ilvl w:val="0"/>
          <w:numId w:val="24"/>
        </w:numPr>
      </w:pPr>
      <w:r w:rsidRPr="004B7BFA">
        <w:t>de geldigheid of afdwingbaarheid in dat rechtsgebied van de andere bepalingen van deze akte; of</w:t>
      </w:r>
    </w:p>
    <w:p w14:paraId="7082C31F" w14:textId="77777777" w:rsidR="00361B1C" w:rsidRPr="004B7BFA" w:rsidRDefault="00361B1C" w:rsidP="00361B1C">
      <w:pPr>
        <w:pStyle w:val="LLDeedNumIndenta"/>
        <w:numPr>
          <w:ilvl w:val="0"/>
          <w:numId w:val="16"/>
        </w:numPr>
      </w:pPr>
      <w:r w:rsidRPr="004B7BFA">
        <w:t>de geldigheid of afdwingbaarheid in andere rechtsgebieden van die of andere bepalingen van deze akte.</w:t>
      </w:r>
    </w:p>
    <w:p w14:paraId="0BDD81C1" w14:textId="77777777" w:rsidR="00F20796" w:rsidRDefault="00F20796" w:rsidP="00773F1F">
      <w:pPr>
        <w:pStyle w:val="LLDeedCapital"/>
      </w:pPr>
    </w:p>
    <w:p w14:paraId="7082C320" w14:textId="55FAA6CA" w:rsidR="00246AA0" w:rsidRPr="004B7BFA" w:rsidRDefault="00246AA0" w:rsidP="00773F1F">
      <w:pPr>
        <w:pStyle w:val="LLDeedCapital"/>
      </w:pPr>
      <w:r w:rsidRPr="004B7BFA">
        <w:t>Volmachten</w:t>
      </w:r>
    </w:p>
    <w:p w14:paraId="7082C321" w14:textId="77777777" w:rsidR="00B55D4E" w:rsidRPr="004B7BFA" w:rsidRDefault="00926152" w:rsidP="00E9573D">
      <w:pPr>
        <w:suppressAutoHyphens w:val="0"/>
        <w:rPr>
          <w:rFonts w:asciiTheme="minorHAnsi" w:hAnsiTheme="minorHAnsi" w:cstheme="minorHAnsi"/>
          <w:b/>
          <w:szCs w:val="20"/>
        </w:rPr>
      </w:pPr>
      <w:r w:rsidRPr="004B7BFA">
        <w:rPr>
          <w:rFonts w:asciiTheme="minorHAnsi" w:hAnsiTheme="minorHAnsi" w:cstheme="minorHAnsi"/>
          <w:szCs w:val="20"/>
        </w:rPr>
        <w:t xml:space="preserve">Van de </w:t>
      </w:r>
      <w:proofErr w:type="spellStart"/>
      <w:r w:rsidRPr="004B7BFA">
        <w:rPr>
          <w:rFonts w:asciiTheme="minorHAnsi" w:hAnsiTheme="minorHAnsi" w:cstheme="minorHAnsi"/>
          <w:szCs w:val="20"/>
        </w:rPr>
        <w:t>volmachtverlening</w:t>
      </w:r>
      <w:proofErr w:type="spellEnd"/>
      <w:r w:rsidRPr="004B7BFA">
        <w:rPr>
          <w:rFonts w:asciiTheme="minorHAnsi" w:hAnsiTheme="minorHAnsi" w:cstheme="minorHAnsi"/>
          <w:szCs w:val="20"/>
        </w:rPr>
        <w:t xml:space="preserve"> aan de comparant blijkt uit </w:t>
      </w:r>
      <w:r w:rsidR="001F25AC" w:rsidRPr="004B7BFA">
        <w:rPr>
          <w:rFonts w:asciiTheme="minorHAnsi" w:hAnsiTheme="minorHAnsi" w:cstheme="minorHAnsi"/>
          <w:szCs w:val="20"/>
        </w:rPr>
        <w:t>drie</w:t>
      </w:r>
      <w:r w:rsidRPr="004B7BFA">
        <w:rPr>
          <w:rFonts w:asciiTheme="minorHAnsi" w:hAnsiTheme="minorHAnsi" w:cstheme="minorHAnsi"/>
          <w:szCs w:val="20"/>
        </w:rPr>
        <w:t xml:space="preserve"> onderhandse akten van volmacht, </w:t>
      </w:r>
      <w:r w:rsidR="00543BC8" w:rsidRPr="004B7BFA">
        <w:rPr>
          <w:rFonts w:asciiTheme="minorHAnsi" w:hAnsiTheme="minorHAnsi" w:cstheme="minorHAnsi"/>
          <w:szCs w:val="20"/>
        </w:rPr>
        <w:t xml:space="preserve">welke aan deze akte </w:t>
      </w:r>
      <w:r w:rsidRPr="004B7BFA">
        <w:rPr>
          <w:rFonts w:asciiTheme="minorHAnsi" w:hAnsiTheme="minorHAnsi" w:cstheme="minorHAnsi"/>
          <w:szCs w:val="20"/>
        </w:rPr>
        <w:t>zijn gehecht (</w:t>
      </w:r>
      <w:r w:rsidRPr="004B7BFA">
        <w:rPr>
          <w:rFonts w:asciiTheme="minorHAnsi" w:hAnsiTheme="minorHAnsi" w:cstheme="minorHAnsi"/>
          <w:b/>
          <w:szCs w:val="20"/>
          <w:u w:val="single"/>
        </w:rPr>
        <w:t>Bijlagen</w:t>
      </w:r>
      <w:r w:rsidR="0039038F" w:rsidRPr="004B7BFA">
        <w:rPr>
          <w:rFonts w:asciiTheme="minorHAnsi" w:hAnsiTheme="minorHAnsi" w:cstheme="minorHAnsi"/>
          <w:b/>
          <w:szCs w:val="20"/>
          <w:u w:val="single"/>
        </w:rPr>
        <w:t xml:space="preserve"> </w:t>
      </w:r>
      <w:r w:rsidR="0090396F" w:rsidRPr="004B7BFA">
        <w:rPr>
          <w:rFonts w:asciiTheme="minorHAnsi" w:hAnsiTheme="minorHAnsi" w:cstheme="minorHAnsi"/>
          <w:b/>
          <w:szCs w:val="20"/>
          <w:u w:val="single"/>
        </w:rPr>
        <w:t>2</w:t>
      </w:r>
      <w:r w:rsidR="001F25AC" w:rsidRPr="004B7BFA">
        <w:rPr>
          <w:rFonts w:asciiTheme="minorHAnsi" w:hAnsiTheme="minorHAnsi" w:cstheme="minorHAnsi"/>
          <w:b/>
          <w:szCs w:val="20"/>
          <w:u w:val="single"/>
        </w:rPr>
        <w:t>,</w:t>
      </w:r>
      <w:r w:rsidR="0039038F" w:rsidRPr="004B7BFA">
        <w:rPr>
          <w:rFonts w:asciiTheme="minorHAnsi" w:hAnsiTheme="minorHAnsi" w:cstheme="minorHAnsi"/>
          <w:b/>
          <w:szCs w:val="20"/>
          <w:u w:val="single"/>
        </w:rPr>
        <w:t xml:space="preserve"> </w:t>
      </w:r>
      <w:r w:rsidR="0090396F" w:rsidRPr="004B7BFA">
        <w:rPr>
          <w:rFonts w:asciiTheme="minorHAnsi" w:hAnsiTheme="minorHAnsi" w:cstheme="minorHAnsi"/>
          <w:b/>
          <w:szCs w:val="20"/>
          <w:u w:val="single"/>
        </w:rPr>
        <w:t>3</w:t>
      </w:r>
      <w:r w:rsidR="001F25AC" w:rsidRPr="004B7BFA">
        <w:rPr>
          <w:rFonts w:asciiTheme="minorHAnsi" w:hAnsiTheme="minorHAnsi" w:cstheme="minorHAnsi"/>
          <w:b/>
          <w:szCs w:val="20"/>
          <w:u w:val="single"/>
        </w:rPr>
        <w:t xml:space="preserve"> en </w:t>
      </w:r>
      <w:r w:rsidR="0090396F" w:rsidRPr="004B7BFA">
        <w:rPr>
          <w:rFonts w:asciiTheme="minorHAnsi" w:hAnsiTheme="minorHAnsi" w:cstheme="minorHAnsi"/>
          <w:b/>
          <w:szCs w:val="20"/>
          <w:u w:val="single"/>
        </w:rPr>
        <w:t>4</w:t>
      </w:r>
      <w:r w:rsidRPr="004B7BFA">
        <w:rPr>
          <w:rFonts w:asciiTheme="minorHAnsi" w:hAnsiTheme="minorHAnsi" w:cstheme="minorHAnsi"/>
          <w:szCs w:val="20"/>
        </w:rPr>
        <w:t>).</w:t>
      </w:r>
      <w:bookmarkEnd w:id="3"/>
    </w:p>
    <w:p w14:paraId="4236B9AB" w14:textId="77777777" w:rsidR="00F20796" w:rsidRDefault="00F20796" w:rsidP="00773F1F">
      <w:pPr>
        <w:pStyle w:val="LLDeedCapital"/>
      </w:pPr>
    </w:p>
    <w:p w14:paraId="7082C322" w14:textId="4BC791F1" w:rsidR="00F6019D" w:rsidRPr="004B7BFA" w:rsidRDefault="00F6019D" w:rsidP="00773F1F">
      <w:pPr>
        <w:pStyle w:val="LLDeedCapital"/>
      </w:pPr>
      <w:r w:rsidRPr="004B7BFA">
        <w:t>Slot</w:t>
      </w:r>
    </w:p>
    <w:p w14:paraId="7082C323" w14:textId="77777777" w:rsidR="00F6019D" w:rsidRPr="004B7BFA" w:rsidRDefault="00F6019D" w:rsidP="00E9573D">
      <w:pPr>
        <w:pStyle w:val="LLDeedNormal"/>
        <w:rPr>
          <w:rFonts w:asciiTheme="minorHAnsi" w:hAnsiTheme="minorHAnsi" w:cstheme="minorHAnsi"/>
          <w:szCs w:val="20"/>
        </w:rPr>
      </w:pPr>
      <w:r w:rsidRPr="004B7BFA">
        <w:rPr>
          <w:rFonts w:asciiTheme="minorHAnsi" w:hAnsiTheme="minorHAnsi" w:cstheme="minorHAnsi"/>
          <w:szCs w:val="20"/>
        </w:rPr>
        <w:t>De comparant is mij, notaris, bekend.</w:t>
      </w:r>
    </w:p>
    <w:p w14:paraId="7082C324" w14:textId="77777777" w:rsidR="00F6019D" w:rsidRPr="004B7BFA" w:rsidRDefault="00F6019D" w:rsidP="00E9573D">
      <w:pPr>
        <w:pStyle w:val="LLDeedNormal"/>
        <w:rPr>
          <w:rFonts w:asciiTheme="minorHAnsi" w:hAnsiTheme="minorHAnsi" w:cstheme="minorHAnsi"/>
          <w:szCs w:val="20"/>
        </w:rPr>
      </w:pPr>
      <w:r w:rsidRPr="004B7BFA">
        <w:rPr>
          <w:rFonts w:asciiTheme="minorHAnsi" w:hAnsiTheme="minorHAnsi" w:cstheme="minorHAnsi"/>
          <w:szCs w:val="20"/>
        </w:rPr>
        <w:t xml:space="preserve">Deze akte is verleden te </w:t>
      </w:r>
      <w:r w:rsidRPr="004B7BFA">
        <w:rPr>
          <w:rFonts w:asciiTheme="minorHAnsi" w:hAnsiTheme="minorHAnsi" w:cstheme="minorHAnsi"/>
          <w:szCs w:val="20"/>
        </w:rPr>
        <w:sym w:font="Wingdings" w:char="F06C"/>
      </w:r>
      <w:r w:rsidRPr="004B7BFA">
        <w:rPr>
          <w:rFonts w:asciiTheme="minorHAnsi" w:hAnsiTheme="minorHAnsi" w:cstheme="minorHAnsi"/>
          <w:szCs w:val="20"/>
        </w:rPr>
        <w:t xml:space="preserve"> op de datum aan het begin van deze akte vermeld.</w:t>
      </w:r>
    </w:p>
    <w:p w14:paraId="7082C325" w14:textId="77777777" w:rsidR="00F6019D" w:rsidRPr="004B7BFA" w:rsidRDefault="00F6019D" w:rsidP="00E9573D">
      <w:pPr>
        <w:pStyle w:val="LLDeedNormal"/>
        <w:rPr>
          <w:rFonts w:asciiTheme="minorHAnsi" w:hAnsiTheme="minorHAnsi" w:cstheme="minorHAnsi"/>
          <w:szCs w:val="20"/>
        </w:rPr>
      </w:pPr>
      <w:r w:rsidRPr="004B7BFA">
        <w:rPr>
          <w:rFonts w:asciiTheme="minorHAnsi" w:hAnsiTheme="minorHAnsi" w:cstheme="minorHAnsi"/>
          <w:szCs w:val="20"/>
        </w:rPr>
        <w:t>De zakelijke inhoud van deze akte is aan de comparant opgegeven en toegelicht.</w:t>
      </w:r>
    </w:p>
    <w:p w14:paraId="7082C326" w14:textId="77777777" w:rsidR="00F6019D" w:rsidRPr="004B7BFA" w:rsidRDefault="00F6019D" w:rsidP="00E9573D">
      <w:pPr>
        <w:pStyle w:val="LLDeedNormal"/>
        <w:rPr>
          <w:rFonts w:asciiTheme="minorHAnsi" w:hAnsiTheme="minorHAnsi" w:cstheme="minorHAnsi"/>
          <w:szCs w:val="20"/>
        </w:rPr>
      </w:pPr>
      <w:r w:rsidRPr="004B7BFA">
        <w:rPr>
          <w:rFonts w:asciiTheme="minorHAnsi" w:hAnsiTheme="minorHAnsi" w:cstheme="minorHAnsi"/>
          <w:szCs w:val="20"/>
        </w:rPr>
        <w:t>De comparant heeft verklaard op volledige voorlezing van de akte geen prijs te stellen, tijdig voor het verlijden van de inhoud daarvan te hebben kennisgenomen en met de inhoud in te stemmen.</w:t>
      </w:r>
    </w:p>
    <w:p w14:paraId="7082C327" w14:textId="77777777" w:rsidR="0039038F" w:rsidRPr="004B7BFA" w:rsidRDefault="00F6019D" w:rsidP="00E9573D">
      <w:pPr>
        <w:suppressAutoHyphens w:val="0"/>
        <w:spacing w:after="200"/>
        <w:rPr>
          <w:rFonts w:asciiTheme="minorHAnsi" w:hAnsiTheme="minorHAnsi" w:cstheme="minorHAnsi"/>
          <w:szCs w:val="20"/>
        </w:rPr>
      </w:pPr>
      <w:r w:rsidRPr="004B7BFA">
        <w:rPr>
          <w:rFonts w:asciiTheme="minorHAnsi" w:hAnsiTheme="minorHAnsi" w:cstheme="minorHAnsi"/>
          <w:szCs w:val="20"/>
        </w:rPr>
        <w:t>Onmiddellijk na beperkte voorlezing is deze akte eerst door de comparant en daarna door mij, notaris, ondertekend</w:t>
      </w:r>
      <w:bookmarkStart w:id="46" w:name="bmom7"/>
      <w:r w:rsidRPr="004B7BFA">
        <w:rPr>
          <w:rFonts w:asciiTheme="minorHAnsi" w:hAnsiTheme="minorHAnsi" w:cstheme="minorHAnsi"/>
          <w:szCs w:val="20"/>
        </w:rPr>
        <w:t xml:space="preserve"> om</w:t>
      </w:r>
      <w:bookmarkEnd w:id="46"/>
      <w:r w:rsidR="0039038F" w:rsidRPr="004B7BFA">
        <w:rPr>
          <w:rFonts w:asciiTheme="minorHAnsi" w:hAnsiTheme="minorHAnsi" w:cstheme="minorHAnsi"/>
          <w:b/>
          <w:szCs w:val="20"/>
        </w:rPr>
        <w:br w:type="page"/>
      </w:r>
    </w:p>
    <w:p w14:paraId="7082C328" w14:textId="77777777" w:rsidR="0039038F" w:rsidRPr="004B7BFA" w:rsidRDefault="0039038F" w:rsidP="00E9573D">
      <w:pPr>
        <w:pStyle w:val="LLDeedNormal"/>
        <w:rPr>
          <w:rFonts w:asciiTheme="minorHAnsi" w:hAnsiTheme="minorHAnsi" w:cstheme="minorHAnsi"/>
          <w:b/>
          <w:szCs w:val="20"/>
        </w:rPr>
      </w:pPr>
      <w:r w:rsidRPr="004B7BFA">
        <w:rPr>
          <w:rFonts w:asciiTheme="minorHAnsi" w:hAnsiTheme="minorHAnsi" w:cstheme="minorHAnsi"/>
          <w:b/>
          <w:szCs w:val="20"/>
        </w:rPr>
        <w:lastRenderedPageBreak/>
        <w:t>BIJLAGENLIJST</w:t>
      </w:r>
    </w:p>
    <w:p w14:paraId="7082C329" w14:textId="77777777" w:rsidR="0039038F" w:rsidRPr="004B7BFA" w:rsidRDefault="0039038F" w:rsidP="00E9573D">
      <w:pPr>
        <w:pStyle w:val="LLDeedNormal"/>
        <w:rPr>
          <w:rFonts w:asciiTheme="minorHAnsi" w:hAnsiTheme="minorHAnsi" w:cstheme="minorHAnsi"/>
          <w:szCs w:val="20"/>
        </w:rPr>
      </w:pPr>
    </w:p>
    <w:p w14:paraId="7082C32A" w14:textId="77777777" w:rsidR="00D87D11" w:rsidRPr="004B7BFA" w:rsidRDefault="0090396F" w:rsidP="00F2366F">
      <w:pPr>
        <w:pStyle w:val="LLDeedNormal"/>
        <w:rPr>
          <w:rFonts w:asciiTheme="minorHAnsi" w:hAnsiTheme="minorHAnsi" w:cstheme="minorHAnsi"/>
          <w:szCs w:val="20"/>
        </w:rPr>
      </w:pPr>
      <w:r w:rsidRPr="004B7BFA">
        <w:rPr>
          <w:rFonts w:asciiTheme="minorHAnsi" w:hAnsiTheme="minorHAnsi" w:cstheme="minorHAnsi"/>
          <w:szCs w:val="20"/>
        </w:rPr>
        <w:t>Bijlage 1</w:t>
      </w:r>
      <w:r w:rsidR="0039038F" w:rsidRPr="004B7BFA">
        <w:rPr>
          <w:rFonts w:asciiTheme="minorHAnsi" w:hAnsiTheme="minorHAnsi" w:cstheme="minorHAnsi"/>
          <w:szCs w:val="20"/>
        </w:rPr>
        <w:tab/>
      </w:r>
      <w:r w:rsidR="00F2366F" w:rsidRPr="004B7BFA">
        <w:rPr>
          <w:rFonts w:asciiTheme="minorHAnsi" w:hAnsiTheme="minorHAnsi" w:cstheme="minorHAnsi"/>
          <w:szCs w:val="20"/>
        </w:rPr>
        <w:tab/>
      </w:r>
      <w:r w:rsidR="00DC43CA" w:rsidRPr="004B7BFA">
        <w:rPr>
          <w:rFonts w:asciiTheme="minorHAnsi" w:hAnsiTheme="minorHAnsi" w:cstheme="minorHAnsi"/>
          <w:szCs w:val="20"/>
        </w:rPr>
        <w:t>Plattegrond/t</w:t>
      </w:r>
      <w:r w:rsidR="00D87D11" w:rsidRPr="004B7BFA">
        <w:rPr>
          <w:rFonts w:asciiTheme="minorHAnsi" w:hAnsiTheme="minorHAnsi" w:cstheme="minorHAnsi"/>
          <w:szCs w:val="20"/>
        </w:rPr>
        <w:t>ekening</w:t>
      </w:r>
    </w:p>
    <w:p w14:paraId="7082C32B" w14:textId="77777777" w:rsidR="0085370B" w:rsidRPr="004B7BFA" w:rsidRDefault="0039038F" w:rsidP="00F2366F">
      <w:pPr>
        <w:pStyle w:val="LLDeedNormal"/>
        <w:rPr>
          <w:rFonts w:asciiTheme="minorHAnsi" w:hAnsiTheme="minorHAnsi" w:cstheme="minorHAnsi"/>
          <w:szCs w:val="20"/>
        </w:rPr>
      </w:pPr>
      <w:r w:rsidRPr="004B7BFA">
        <w:rPr>
          <w:rFonts w:asciiTheme="minorHAnsi" w:hAnsiTheme="minorHAnsi" w:cstheme="minorHAnsi"/>
          <w:szCs w:val="20"/>
        </w:rPr>
        <w:t xml:space="preserve">Bijlage </w:t>
      </w:r>
      <w:r w:rsidR="0090396F" w:rsidRPr="004B7BFA">
        <w:rPr>
          <w:rFonts w:asciiTheme="minorHAnsi" w:hAnsiTheme="minorHAnsi" w:cstheme="minorHAnsi"/>
          <w:szCs w:val="20"/>
        </w:rPr>
        <w:t>2</w:t>
      </w:r>
      <w:r w:rsidRPr="004B7BFA">
        <w:rPr>
          <w:rFonts w:asciiTheme="minorHAnsi" w:hAnsiTheme="minorHAnsi" w:cstheme="minorHAnsi"/>
          <w:szCs w:val="20"/>
        </w:rPr>
        <w:tab/>
      </w:r>
      <w:r w:rsidR="00F2366F" w:rsidRPr="004B7BFA">
        <w:rPr>
          <w:rFonts w:asciiTheme="minorHAnsi" w:hAnsiTheme="minorHAnsi" w:cstheme="minorHAnsi"/>
          <w:szCs w:val="20"/>
        </w:rPr>
        <w:tab/>
      </w:r>
      <w:r w:rsidR="0085370B" w:rsidRPr="004B7BFA">
        <w:rPr>
          <w:rFonts w:asciiTheme="minorHAnsi" w:hAnsiTheme="minorHAnsi" w:cstheme="minorHAnsi"/>
          <w:szCs w:val="20"/>
        </w:rPr>
        <w:t xml:space="preserve">Volmacht </w:t>
      </w:r>
      <w:r w:rsidR="00A03C6B" w:rsidRPr="004B7BFA">
        <w:rPr>
          <w:rFonts w:asciiTheme="minorHAnsi" w:hAnsiTheme="minorHAnsi" w:cstheme="minorHAnsi"/>
          <w:szCs w:val="20"/>
        </w:rPr>
        <w:t>Eigenaar</w:t>
      </w:r>
    </w:p>
    <w:p w14:paraId="7082C32C" w14:textId="77777777" w:rsidR="0085370B" w:rsidRPr="004B7BFA" w:rsidRDefault="0085370B" w:rsidP="00F2366F">
      <w:pPr>
        <w:pStyle w:val="LLDeedNormal"/>
        <w:rPr>
          <w:rFonts w:asciiTheme="minorHAnsi" w:hAnsiTheme="minorHAnsi" w:cstheme="minorHAnsi"/>
          <w:szCs w:val="20"/>
        </w:rPr>
      </w:pPr>
      <w:r w:rsidRPr="004B7BFA">
        <w:rPr>
          <w:rFonts w:asciiTheme="minorHAnsi" w:hAnsiTheme="minorHAnsi" w:cstheme="minorHAnsi"/>
          <w:szCs w:val="20"/>
        </w:rPr>
        <w:t xml:space="preserve">Bijlage </w:t>
      </w:r>
      <w:r w:rsidR="0090396F" w:rsidRPr="004B7BFA">
        <w:rPr>
          <w:rFonts w:asciiTheme="minorHAnsi" w:hAnsiTheme="minorHAnsi" w:cstheme="minorHAnsi"/>
          <w:szCs w:val="20"/>
        </w:rPr>
        <w:t>3</w:t>
      </w:r>
      <w:r w:rsidRPr="004B7BFA">
        <w:rPr>
          <w:rFonts w:asciiTheme="minorHAnsi" w:hAnsiTheme="minorHAnsi" w:cstheme="minorHAnsi"/>
          <w:szCs w:val="20"/>
        </w:rPr>
        <w:tab/>
      </w:r>
      <w:r w:rsidR="00F2366F" w:rsidRPr="004B7BFA">
        <w:rPr>
          <w:rFonts w:asciiTheme="minorHAnsi" w:hAnsiTheme="minorHAnsi" w:cstheme="minorHAnsi"/>
          <w:szCs w:val="20"/>
        </w:rPr>
        <w:tab/>
      </w:r>
      <w:r w:rsidRPr="004B7BFA">
        <w:rPr>
          <w:rFonts w:asciiTheme="minorHAnsi" w:hAnsiTheme="minorHAnsi" w:cstheme="minorHAnsi"/>
          <w:szCs w:val="20"/>
        </w:rPr>
        <w:t xml:space="preserve">Volmacht </w:t>
      </w:r>
      <w:r w:rsidR="00A03C6B" w:rsidRPr="004B7BFA">
        <w:rPr>
          <w:rFonts w:asciiTheme="minorHAnsi" w:hAnsiTheme="minorHAnsi" w:cstheme="minorHAnsi"/>
          <w:szCs w:val="20"/>
        </w:rPr>
        <w:t>Opstaller</w:t>
      </w:r>
    </w:p>
    <w:p w14:paraId="7082C32D" w14:textId="77777777" w:rsidR="00B378DB" w:rsidRPr="004B7BFA" w:rsidRDefault="00B378DB" w:rsidP="00F2366F">
      <w:pPr>
        <w:pStyle w:val="LLDeedNormal"/>
        <w:rPr>
          <w:rFonts w:asciiTheme="minorHAnsi" w:hAnsiTheme="minorHAnsi" w:cstheme="minorHAnsi"/>
          <w:szCs w:val="20"/>
        </w:rPr>
      </w:pPr>
      <w:r w:rsidRPr="004B7BFA">
        <w:rPr>
          <w:rFonts w:asciiTheme="minorHAnsi" w:hAnsiTheme="minorHAnsi" w:cstheme="minorHAnsi"/>
          <w:szCs w:val="20"/>
        </w:rPr>
        <w:t xml:space="preserve">Bijlage </w:t>
      </w:r>
      <w:r w:rsidR="0090396F" w:rsidRPr="004B7BFA">
        <w:rPr>
          <w:rFonts w:asciiTheme="minorHAnsi" w:hAnsiTheme="minorHAnsi" w:cstheme="minorHAnsi"/>
          <w:szCs w:val="20"/>
        </w:rPr>
        <w:t>4</w:t>
      </w:r>
      <w:r w:rsidRPr="004B7BFA">
        <w:rPr>
          <w:rFonts w:asciiTheme="minorHAnsi" w:hAnsiTheme="minorHAnsi" w:cstheme="minorHAnsi"/>
          <w:szCs w:val="20"/>
        </w:rPr>
        <w:tab/>
      </w:r>
      <w:r w:rsidR="00F2366F" w:rsidRPr="004B7BFA">
        <w:rPr>
          <w:rFonts w:asciiTheme="minorHAnsi" w:hAnsiTheme="minorHAnsi" w:cstheme="minorHAnsi"/>
          <w:szCs w:val="20"/>
        </w:rPr>
        <w:tab/>
      </w:r>
      <w:r w:rsidRPr="004B7BFA">
        <w:rPr>
          <w:rFonts w:asciiTheme="minorHAnsi" w:hAnsiTheme="minorHAnsi" w:cstheme="minorHAnsi"/>
          <w:szCs w:val="20"/>
        </w:rPr>
        <w:t xml:space="preserve">Volmacht </w:t>
      </w:r>
      <w:r w:rsidR="00A03C6B" w:rsidRPr="004B7BFA">
        <w:rPr>
          <w:rFonts w:asciiTheme="minorHAnsi" w:hAnsiTheme="minorHAnsi" w:cstheme="minorHAnsi"/>
          <w:szCs w:val="20"/>
        </w:rPr>
        <w:t>Hypotheekhouder</w:t>
      </w:r>
      <w:r w:rsidR="00157CC8" w:rsidRPr="004B7BFA">
        <w:rPr>
          <w:rFonts w:asciiTheme="minorHAnsi" w:hAnsiTheme="minorHAnsi" w:cstheme="minorHAnsi"/>
          <w:szCs w:val="20"/>
        </w:rPr>
        <w:t xml:space="preserve"> Onroerende Zaak</w:t>
      </w:r>
    </w:p>
    <w:p w14:paraId="7082C32E" w14:textId="77777777" w:rsidR="00B378DB" w:rsidRPr="004B7BFA" w:rsidRDefault="00E30B59" w:rsidP="00F2366F">
      <w:pPr>
        <w:pStyle w:val="LLDeedNormal"/>
        <w:rPr>
          <w:rFonts w:asciiTheme="minorHAnsi" w:hAnsiTheme="minorHAnsi" w:cstheme="minorHAnsi"/>
          <w:szCs w:val="20"/>
        </w:rPr>
      </w:pPr>
      <w:r w:rsidRPr="004B7BFA">
        <w:rPr>
          <w:rFonts w:asciiTheme="minorHAnsi" w:hAnsiTheme="minorHAnsi" w:cstheme="minorHAnsi"/>
          <w:szCs w:val="20"/>
        </w:rPr>
        <w:t xml:space="preserve">[OPTIE: </w:t>
      </w:r>
      <w:r w:rsidR="00361B1C" w:rsidRPr="004B7BFA">
        <w:rPr>
          <w:rFonts w:asciiTheme="minorHAnsi" w:hAnsiTheme="minorHAnsi" w:cstheme="minorHAnsi"/>
          <w:szCs w:val="20"/>
        </w:rPr>
        <w:t>Bijlage 5</w:t>
      </w:r>
      <w:r w:rsidR="00361B1C" w:rsidRPr="004B7BFA">
        <w:rPr>
          <w:rFonts w:asciiTheme="minorHAnsi" w:hAnsiTheme="minorHAnsi" w:cstheme="minorHAnsi"/>
          <w:szCs w:val="20"/>
        </w:rPr>
        <w:tab/>
      </w:r>
      <w:r w:rsidR="00361B1C" w:rsidRPr="004B7BFA">
        <w:rPr>
          <w:rFonts w:asciiTheme="minorHAnsi" w:hAnsiTheme="minorHAnsi" w:cstheme="minorHAnsi"/>
          <w:szCs w:val="20"/>
        </w:rPr>
        <w:tab/>
        <w:t>Bewijsstukken huurders</w:t>
      </w:r>
      <w:r w:rsidR="000B5772" w:rsidRPr="004B7BFA">
        <w:rPr>
          <w:rFonts w:asciiTheme="minorHAnsi" w:hAnsiTheme="minorHAnsi" w:cstheme="minorHAnsi"/>
          <w:szCs w:val="20"/>
        </w:rPr>
        <w:t xml:space="preserve"> [</w:t>
      </w:r>
      <w:r w:rsidR="000B5772" w:rsidRPr="004B7BFA">
        <w:rPr>
          <w:rFonts w:asciiTheme="minorHAnsi" w:hAnsiTheme="minorHAnsi" w:cstheme="minorHAnsi"/>
          <w:szCs w:val="20"/>
        </w:rPr>
        <w:sym w:font="Wingdings" w:char="F06C"/>
      </w:r>
      <w:r w:rsidR="00780E94">
        <w:rPr>
          <w:rFonts w:asciiTheme="minorHAnsi" w:hAnsiTheme="minorHAnsi" w:cstheme="minorHAnsi"/>
          <w:szCs w:val="20"/>
        </w:rPr>
        <w:t xml:space="preserve"> indien van toepas</w:t>
      </w:r>
      <w:r w:rsidR="000B5772" w:rsidRPr="004B7BFA">
        <w:rPr>
          <w:rFonts w:asciiTheme="minorHAnsi" w:hAnsiTheme="minorHAnsi" w:cstheme="minorHAnsi"/>
          <w:szCs w:val="20"/>
        </w:rPr>
        <w:t>sing.]</w:t>
      </w:r>
      <w:r w:rsidRPr="004B7BFA">
        <w:rPr>
          <w:rFonts w:asciiTheme="minorHAnsi" w:hAnsiTheme="minorHAnsi" w:cstheme="minorHAnsi"/>
          <w:szCs w:val="20"/>
        </w:rPr>
        <w:t>]</w:t>
      </w:r>
    </w:p>
    <w:p w14:paraId="7082C32F" w14:textId="77777777" w:rsidR="0085370B" w:rsidRPr="004B7BFA" w:rsidRDefault="0085370B" w:rsidP="00F2366F">
      <w:pPr>
        <w:pStyle w:val="LLDeedNormal"/>
        <w:rPr>
          <w:rFonts w:asciiTheme="minorHAnsi" w:hAnsiTheme="minorHAnsi" w:cstheme="minorHAnsi"/>
          <w:szCs w:val="20"/>
        </w:rPr>
      </w:pPr>
    </w:p>
    <w:sectPr w:rsidR="0085370B" w:rsidRPr="004B7BFA" w:rsidSect="00B432D2">
      <w:headerReference w:type="even" r:id="rId7"/>
      <w:headerReference w:type="default" r:id="rId8"/>
      <w:footerReference w:type="default" r:id="rId9"/>
      <w:pgSz w:w="11907" w:h="16840" w:code="9"/>
      <w:pgMar w:top="2381" w:right="743" w:bottom="1701" w:left="3538" w:header="851" w:footer="34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C7A7A" w14:textId="77777777" w:rsidR="002B406F" w:rsidRDefault="002B406F" w:rsidP="00806495">
      <w:pPr>
        <w:spacing w:line="240" w:lineRule="auto"/>
      </w:pPr>
      <w:r>
        <w:separator/>
      </w:r>
    </w:p>
  </w:endnote>
  <w:endnote w:type="continuationSeparator" w:id="0">
    <w:p w14:paraId="1473450B" w14:textId="77777777" w:rsidR="002B406F" w:rsidRDefault="002B406F" w:rsidP="008064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2C337" w14:textId="77777777" w:rsidR="005F617C" w:rsidRPr="00B9279B" w:rsidRDefault="005F617C" w:rsidP="001D3F9B">
    <w:pPr>
      <w:pStyle w:val="Voettekst"/>
      <w:spacing w:line="280" w:lineRule="atLeas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7C2D0" w14:textId="77777777" w:rsidR="002B406F" w:rsidRDefault="002B406F" w:rsidP="00806495">
      <w:pPr>
        <w:spacing w:line="240" w:lineRule="auto"/>
      </w:pPr>
      <w:r>
        <w:separator/>
      </w:r>
    </w:p>
  </w:footnote>
  <w:footnote w:type="continuationSeparator" w:id="0">
    <w:p w14:paraId="7FA04818" w14:textId="77777777" w:rsidR="002B406F" w:rsidRDefault="002B406F" w:rsidP="008064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2C334" w14:textId="77777777" w:rsidR="005F617C" w:rsidRPr="006514B5" w:rsidRDefault="005F617C">
    <w:pPr>
      <w:pStyle w:val="Koptekst"/>
      <w:framePr w:wrap="around" w:vAnchor="text" w:hAnchor="margin" w:xAlign="right" w:y="1"/>
      <w:rPr>
        <w:rStyle w:val="Paginanummer"/>
      </w:rPr>
    </w:pPr>
    <w:r w:rsidRPr="006514B5">
      <w:rPr>
        <w:rStyle w:val="Paginanummer"/>
      </w:rPr>
      <w:fldChar w:fldCharType="begin"/>
    </w:r>
    <w:r w:rsidRPr="006514B5">
      <w:rPr>
        <w:rStyle w:val="Paginanummer"/>
      </w:rPr>
      <w:instrText xml:space="preserve">PAGE  </w:instrText>
    </w:r>
    <w:r w:rsidRPr="006514B5">
      <w:rPr>
        <w:rStyle w:val="Paginanummer"/>
      </w:rPr>
      <w:fldChar w:fldCharType="separate"/>
    </w:r>
    <w:r>
      <w:rPr>
        <w:rStyle w:val="Paginanummer"/>
        <w:noProof/>
      </w:rPr>
      <w:t>8</w:t>
    </w:r>
    <w:r w:rsidRPr="006514B5">
      <w:rPr>
        <w:rStyle w:val="Paginanummer"/>
      </w:rPr>
      <w:fldChar w:fldCharType="end"/>
    </w:r>
  </w:p>
  <w:p w14:paraId="7082C335" w14:textId="77777777" w:rsidR="005F617C" w:rsidRPr="006514B5" w:rsidRDefault="005F617C">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2C336" w14:textId="77777777" w:rsidR="005F617C" w:rsidRPr="006514B5" w:rsidRDefault="005F617C" w:rsidP="001D3F9B">
    <w:pPr>
      <w:jc w:val="right"/>
      <w:rPr>
        <w:sz w:val="16"/>
        <w:szCs w:val="16"/>
      </w:rPr>
    </w:pPr>
    <w:r w:rsidRPr="006514B5">
      <w:rPr>
        <w:sz w:val="16"/>
        <w:szCs w:val="16"/>
      </w:rPr>
      <w:fldChar w:fldCharType="begin"/>
    </w:r>
    <w:r w:rsidRPr="006514B5">
      <w:rPr>
        <w:sz w:val="16"/>
        <w:szCs w:val="16"/>
      </w:rPr>
      <w:instrText xml:space="preserve"> PAGE </w:instrText>
    </w:r>
    <w:r w:rsidRPr="006514B5">
      <w:rPr>
        <w:sz w:val="16"/>
        <w:szCs w:val="16"/>
      </w:rPr>
      <w:fldChar w:fldCharType="separate"/>
    </w:r>
    <w:r w:rsidR="00792835">
      <w:rPr>
        <w:noProof/>
        <w:sz w:val="16"/>
        <w:szCs w:val="16"/>
      </w:rPr>
      <w:t>1</w:t>
    </w:r>
    <w:r w:rsidRPr="006514B5">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63F9"/>
    <w:multiLevelType w:val="multilevel"/>
    <w:tmpl w:val="9EC6C214"/>
    <w:name w:val="LL_NumA"/>
    <w:lvl w:ilvl="0">
      <w:start w:val="1"/>
      <w:numFmt w:val="lowerLetter"/>
      <w:pStyle w:val="LLNuma"/>
      <w:lvlText w:val="(%1)"/>
      <w:lvlJc w:val="left"/>
      <w:pPr>
        <w:tabs>
          <w:tab w:val="num" w:pos="851"/>
        </w:tabs>
        <w:ind w:left="851" w:hanging="851"/>
      </w:pPr>
      <w:rPr>
        <w:rFonts w:hint="default"/>
      </w:rPr>
    </w:lvl>
    <w:lvl w:ilvl="1">
      <w:start w:val="1"/>
      <w:numFmt w:val="lowerRoman"/>
      <w:lvlText w:val="(%2)"/>
      <w:lvlJc w:val="left"/>
      <w:pPr>
        <w:tabs>
          <w:tab w:val="num" w:pos="1418"/>
        </w:tabs>
        <w:ind w:left="1418" w:hanging="567"/>
      </w:pPr>
      <w:rPr>
        <w:rFonts w:hint="default"/>
      </w:rPr>
    </w:lvl>
    <w:lvl w:ilvl="2">
      <w:start w:val="1"/>
      <w:numFmt w:val="bullet"/>
      <w:lvlText w:val="-"/>
      <w:lvlJc w:val="left"/>
      <w:pPr>
        <w:tabs>
          <w:tab w:val="num" w:pos="1985"/>
        </w:tabs>
        <w:ind w:left="1985" w:hanging="567"/>
      </w:pPr>
      <w:rPr>
        <w:rFonts w:ascii="Garamond" w:hAnsi="Garamond" w:hint="default"/>
      </w:rPr>
    </w:lvl>
    <w:lvl w:ilvl="3">
      <w:start w:val="1"/>
      <w:numFmt w:val="bullet"/>
      <w:lvlText w:val="-"/>
      <w:lvlJc w:val="left"/>
      <w:pPr>
        <w:tabs>
          <w:tab w:val="num" w:pos="2552"/>
        </w:tabs>
        <w:ind w:left="2552" w:hanging="567"/>
      </w:pPr>
      <w:rPr>
        <w:rFonts w:ascii="Garamond" w:hAnsi="Garamond" w:hint="default"/>
      </w:rPr>
    </w:lvl>
    <w:lvl w:ilvl="4">
      <w:start w:val="1"/>
      <w:numFmt w:val="bullet"/>
      <w:lvlText w:val="-"/>
      <w:lvlJc w:val="left"/>
      <w:pPr>
        <w:tabs>
          <w:tab w:val="num" w:pos="3119"/>
        </w:tabs>
        <w:ind w:left="3119" w:hanging="567"/>
      </w:pPr>
      <w:rPr>
        <w:rFonts w:ascii="Garamond" w:hAnsi="Garamond"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7F7231"/>
    <w:multiLevelType w:val="multilevel"/>
    <w:tmpl w:val="ABB262B8"/>
    <w:name w:val="LL_DeedWhereAs"/>
    <w:lvl w:ilvl="0">
      <w:start w:val="1"/>
      <w:numFmt w:val="upperLetter"/>
      <w:pStyle w:val="LLDeedWhereas"/>
      <w:lvlText w:val="(%1)"/>
      <w:lvlJc w:val="left"/>
      <w:pPr>
        <w:tabs>
          <w:tab w:val="num" w:pos="567"/>
        </w:tabs>
        <w:ind w:left="567" w:hanging="567"/>
      </w:pPr>
      <w:rPr>
        <w:rFonts w:hint="default"/>
      </w:rPr>
    </w:lvl>
    <w:lvl w:ilvl="1">
      <w:start w:val="1"/>
      <w:numFmt w:val="none"/>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45E26EF"/>
    <w:multiLevelType w:val="multilevel"/>
    <w:tmpl w:val="2696C8FC"/>
    <w:name w:val="LLDeedNum1"/>
    <w:lvl w:ilvl="0">
      <w:start w:val="1"/>
      <w:numFmt w:val="decimal"/>
      <w:pStyle w:val="LLDeedNum1"/>
      <w:lvlText w:val="%1"/>
      <w:lvlJc w:val="left"/>
      <w:pPr>
        <w:tabs>
          <w:tab w:val="num" w:pos="567"/>
        </w:tabs>
        <w:ind w:left="567" w:hanging="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8FB432E"/>
    <w:multiLevelType w:val="multilevel"/>
    <w:tmpl w:val="47CCAE68"/>
    <w:name w:val="LL_DeedNumA"/>
    <w:lvl w:ilvl="0">
      <w:start w:val="1"/>
      <w:numFmt w:val="lowerLetter"/>
      <w:pStyle w:val="LLDeedNum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F4164A3"/>
    <w:multiLevelType w:val="multilevel"/>
    <w:tmpl w:val="3710B2E4"/>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i w:val="0"/>
      </w:rPr>
    </w:lvl>
    <w:lvl w:ilvl="2">
      <w:start w:val="1"/>
      <w:numFmt w:val="lowerLetter"/>
      <w:lvlText w:val="(%3)"/>
      <w:lvlJc w:val="left"/>
      <w:pPr>
        <w:tabs>
          <w:tab w:val="num" w:pos="1134"/>
        </w:tabs>
        <w:ind w:left="113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B1164D"/>
    <w:multiLevelType w:val="multilevel"/>
    <w:tmpl w:val="7256AD5E"/>
    <w:name w:val="LL_Dash"/>
    <w:lvl w:ilvl="0">
      <w:start w:val="1"/>
      <w:numFmt w:val="bullet"/>
      <w:pStyle w:val="LLDash1"/>
      <w:lvlText w:val=""/>
      <w:lvlJc w:val="left"/>
      <w:pPr>
        <w:tabs>
          <w:tab w:val="num" w:pos="851"/>
        </w:tabs>
        <w:ind w:left="851" w:hanging="851"/>
      </w:pPr>
      <w:rPr>
        <w:rFonts w:ascii="Symbol" w:hAnsi="Symbol" w:hint="default"/>
        <w:color w:val="auto"/>
      </w:rPr>
    </w:lvl>
    <w:lvl w:ilvl="1">
      <w:start w:val="1"/>
      <w:numFmt w:val="bullet"/>
      <w:pStyle w:val="LLDash2"/>
      <w:lvlText w:val=""/>
      <w:lvlJc w:val="left"/>
      <w:pPr>
        <w:tabs>
          <w:tab w:val="num" w:pos="1418"/>
        </w:tabs>
        <w:ind w:left="1418" w:hanging="567"/>
      </w:pPr>
      <w:rPr>
        <w:rFonts w:ascii="Symbol" w:hAnsi="Symbol" w:hint="default"/>
        <w:color w:val="auto"/>
      </w:rPr>
    </w:lvl>
    <w:lvl w:ilvl="2">
      <w:start w:val="1"/>
      <w:numFmt w:val="bullet"/>
      <w:pStyle w:val="LLDash3"/>
      <w:lvlText w:val=""/>
      <w:lvlJc w:val="left"/>
      <w:pPr>
        <w:tabs>
          <w:tab w:val="num" w:pos="1985"/>
        </w:tabs>
        <w:ind w:left="1985" w:hanging="567"/>
      </w:pPr>
      <w:rPr>
        <w:rFonts w:ascii="Symbol" w:hAnsi="Symbol" w:hint="default"/>
        <w:color w:val="auto"/>
      </w:rPr>
    </w:lvl>
    <w:lvl w:ilvl="3">
      <w:start w:val="1"/>
      <w:numFmt w:val="bullet"/>
      <w:pStyle w:val="LLDash4"/>
      <w:lvlText w:val=""/>
      <w:lvlJc w:val="left"/>
      <w:pPr>
        <w:tabs>
          <w:tab w:val="num" w:pos="2552"/>
        </w:tabs>
        <w:ind w:left="2552" w:hanging="567"/>
      </w:pPr>
      <w:rPr>
        <w:rFonts w:ascii="Symbol" w:hAnsi="Symbol" w:hint="default"/>
        <w:color w:val="auto"/>
      </w:rPr>
    </w:lvl>
    <w:lvl w:ilvl="4">
      <w:start w:val="1"/>
      <w:numFmt w:val="bullet"/>
      <w:pStyle w:val="LLDash5"/>
      <w:lvlText w:val=""/>
      <w:lvlJc w:val="left"/>
      <w:pPr>
        <w:tabs>
          <w:tab w:val="num" w:pos="3119"/>
        </w:tabs>
        <w:ind w:left="3119" w:hanging="567"/>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15947465"/>
    <w:multiLevelType w:val="multilevel"/>
    <w:tmpl w:val="F6883FC2"/>
    <w:name w:val="BodyTextBullets"/>
    <w:lvl w:ilvl="0">
      <w:start w:val="1"/>
      <w:numFmt w:val="bullet"/>
      <w:lvlText w:val=""/>
      <w:lvlJc w:val="left"/>
      <w:pPr>
        <w:tabs>
          <w:tab w:val="num" w:pos="284"/>
        </w:tabs>
        <w:ind w:left="284" w:hanging="284"/>
      </w:pPr>
      <w:rPr>
        <w:rFonts w:ascii="Symbol" w:hAnsi="Symbol" w:hint="default"/>
        <w:color w:val="4D4D4F"/>
      </w:rPr>
    </w:lvl>
    <w:lvl w:ilvl="1">
      <w:start w:val="1"/>
      <w:numFmt w:val="bullet"/>
      <w:lvlText w:val=""/>
      <w:lvlJc w:val="left"/>
      <w:pPr>
        <w:tabs>
          <w:tab w:val="num" w:pos="567"/>
        </w:tabs>
        <w:ind w:left="567" w:hanging="283"/>
      </w:pPr>
      <w:rPr>
        <w:rFonts w:ascii="Symbol" w:hAnsi="Symbol" w:hint="default"/>
        <w:color w:val="4D4D4F"/>
      </w:rPr>
    </w:lvl>
    <w:lvl w:ilvl="2">
      <w:start w:val="1"/>
      <w:numFmt w:val="bullet"/>
      <w:lvlText w:val=""/>
      <w:lvlJc w:val="left"/>
      <w:pPr>
        <w:tabs>
          <w:tab w:val="num" w:pos="851"/>
        </w:tabs>
        <w:ind w:left="851" w:hanging="284"/>
      </w:pPr>
      <w:rPr>
        <w:rFonts w:ascii="Symbol" w:hAnsi="Symbol" w:hint="default"/>
        <w:color w:val="4D4D4F"/>
      </w:rPr>
    </w:lvl>
    <w:lvl w:ilvl="3">
      <w:start w:val="1"/>
      <w:numFmt w:val="bullet"/>
      <w:lvlText w:val=""/>
      <w:lvlJc w:val="left"/>
      <w:pPr>
        <w:tabs>
          <w:tab w:val="num" w:pos="1134"/>
        </w:tabs>
        <w:ind w:left="1134" w:hanging="283"/>
      </w:pPr>
      <w:rPr>
        <w:rFonts w:ascii="Symbol" w:hAnsi="Symbol" w:hint="default"/>
        <w:color w:val="4D4D4F"/>
      </w:rPr>
    </w:lvl>
    <w:lvl w:ilvl="4">
      <w:start w:val="1"/>
      <w:numFmt w:val="bullet"/>
      <w:lvlText w:val=""/>
      <w:lvlJc w:val="left"/>
      <w:pPr>
        <w:tabs>
          <w:tab w:val="num" w:pos="1418"/>
        </w:tabs>
        <w:ind w:left="1418" w:hanging="284"/>
      </w:pPr>
      <w:rPr>
        <w:rFonts w:ascii="Symbol" w:hAnsi="Symbol" w:hint="default"/>
        <w:color w:val="4D4D4F"/>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7" w15:restartNumberingAfterBreak="0">
    <w:nsid w:val="15B15356"/>
    <w:multiLevelType w:val="multilevel"/>
    <w:tmpl w:val="F5BCD86A"/>
    <w:name w:val="DeedHeadingLong"/>
    <w:lvl w:ilvl="0">
      <w:start w:val="1"/>
      <w:numFmt w:val="decimal"/>
      <w:pStyle w:val="LLDeedHeadingLong"/>
      <w:lvlText w:val="%1"/>
      <w:lvlJc w:val="left"/>
      <w:pPr>
        <w:tabs>
          <w:tab w:val="num" w:pos="567"/>
        </w:tabs>
        <w:ind w:left="567" w:hanging="567"/>
      </w:pPr>
      <w:rPr>
        <w:rFonts w:hint="default"/>
      </w:rPr>
    </w:lvl>
    <w:lvl w:ilvl="1">
      <w:start w:val="1"/>
      <w:numFmt w:val="decimal"/>
      <w:pStyle w:val="LLDeedHeadingLong2"/>
      <w:lvlText w:val="%1.%2"/>
      <w:lvlJc w:val="left"/>
      <w:pPr>
        <w:tabs>
          <w:tab w:val="num" w:pos="567"/>
        </w:tabs>
        <w:ind w:left="567" w:hanging="567"/>
      </w:pPr>
      <w:rPr>
        <w:rFonts w:hint="default"/>
      </w:rPr>
    </w:lvl>
    <w:lvl w:ilvl="2">
      <w:start w:val="1"/>
      <w:numFmt w:val="decimal"/>
      <w:pStyle w:val="LLDeedHeadingLong3"/>
      <w:lvlText w:val="%1.%2.%3"/>
      <w:lvlJc w:val="left"/>
      <w:pPr>
        <w:tabs>
          <w:tab w:val="num" w:pos="567"/>
        </w:tabs>
        <w:ind w:left="567" w:hanging="56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67E0703"/>
    <w:multiLevelType w:val="multilevel"/>
    <w:tmpl w:val="DE2617E2"/>
    <w:name w:val="LL_Num123ab"/>
    <w:lvl w:ilvl="0">
      <w:start w:val="1"/>
      <w:numFmt w:val="decimal"/>
      <w:pStyle w:val="LLNum123ab1"/>
      <w:lvlText w:val="%1"/>
      <w:lvlJc w:val="left"/>
      <w:pPr>
        <w:tabs>
          <w:tab w:val="num" w:pos="851"/>
        </w:tabs>
        <w:ind w:left="851" w:hanging="851"/>
      </w:pPr>
      <w:rPr>
        <w:rFonts w:hint="default"/>
      </w:rPr>
    </w:lvl>
    <w:lvl w:ilvl="1">
      <w:start w:val="1"/>
      <w:numFmt w:val="lowerLetter"/>
      <w:pStyle w:val="LLNum123ab2"/>
      <w:lvlText w:val="(%2)"/>
      <w:lvlJc w:val="left"/>
      <w:pPr>
        <w:tabs>
          <w:tab w:val="num" w:pos="1418"/>
        </w:tabs>
        <w:ind w:left="1418" w:hanging="567"/>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9905769"/>
    <w:multiLevelType w:val="multilevel"/>
    <w:tmpl w:val="3710B2E4"/>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i w:val="0"/>
      </w:rPr>
    </w:lvl>
    <w:lvl w:ilvl="2">
      <w:start w:val="1"/>
      <w:numFmt w:val="lowerLetter"/>
      <w:lvlText w:val="(%3)"/>
      <w:lvlJc w:val="left"/>
      <w:pPr>
        <w:tabs>
          <w:tab w:val="num" w:pos="1134"/>
        </w:tabs>
        <w:ind w:left="113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2E49B4"/>
    <w:multiLevelType w:val="hybridMultilevel"/>
    <w:tmpl w:val="9F54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746D0"/>
    <w:multiLevelType w:val="multilevel"/>
    <w:tmpl w:val="04CAFE42"/>
    <w:name w:val="LL_Numbering2"/>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2" w15:restartNumberingAfterBreak="0">
    <w:nsid w:val="364129F0"/>
    <w:multiLevelType w:val="multilevel"/>
    <w:tmpl w:val="D5B65A9A"/>
    <w:name w:val="LL_DeedNumIndent1"/>
    <w:lvl w:ilvl="0">
      <w:start w:val="1"/>
      <w:numFmt w:val="decimal"/>
      <w:pStyle w:val="LLDeedNumIndent1"/>
      <w:lvlText w:val="%1"/>
      <w:lvlJc w:val="left"/>
      <w:pPr>
        <w:tabs>
          <w:tab w:val="num" w:pos="567"/>
        </w:tabs>
        <w:ind w:left="1134" w:hanging="567"/>
      </w:pPr>
      <w:rPr>
        <w:rFonts w:hint="default"/>
      </w:rPr>
    </w:lvl>
    <w:lvl w:ilvl="1">
      <w:start w:val="1"/>
      <w:numFmt w:val="none"/>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9C03C81"/>
    <w:multiLevelType w:val="multilevel"/>
    <w:tmpl w:val="C4EAED9A"/>
    <w:lvl w:ilvl="0">
      <w:start w:val="1"/>
      <w:numFmt w:val="lowerLetter"/>
      <w:pStyle w:val="LLDeedNumIndenta"/>
      <w:lvlText w:val="(%1)"/>
      <w:lvlJc w:val="left"/>
      <w:pPr>
        <w:tabs>
          <w:tab w:val="num" w:pos="1134"/>
        </w:tabs>
        <w:ind w:left="1134" w:hanging="567"/>
      </w:pPr>
      <w:rPr>
        <w:rFonts w:hint="default"/>
        <w:b w:val="0"/>
      </w:rPr>
    </w:lvl>
    <w:lvl w:ilvl="1">
      <w:start w:val="1"/>
      <w:numFmt w:val="lowerRoman"/>
      <w:lvlText w:val="(%2)"/>
      <w:lvlJc w:val="left"/>
      <w:pPr>
        <w:tabs>
          <w:tab w:val="num" w:pos="1701"/>
        </w:tabs>
        <w:ind w:left="1701" w:hanging="567"/>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7635B88"/>
    <w:multiLevelType w:val="multilevel"/>
    <w:tmpl w:val="3710B2E4"/>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i w:val="0"/>
      </w:rPr>
    </w:lvl>
    <w:lvl w:ilvl="2">
      <w:start w:val="1"/>
      <w:numFmt w:val="lowerLetter"/>
      <w:lvlText w:val="(%3)"/>
      <w:lvlJc w:val="left"/>
      <w:pPr>
        <w:tabs>
          <w:tab w:val="num" w:pos="1134"/>
        </w:tabs>
        <w:ind w:left="113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89F4CE1"/>
    <w:multiLevelType w:val="multilevel"/>
    <w:tmpl w:val="1C2AC41C"/>
    <w:name w:val="LL_NumdefA"/>
    <w:lvl w:ilvl="0">
      <w:start w:val="1"/>
      <w:numFmt w:val="lowerLetter"/>
      <w:pStyle w:val="LLNumDefa"/>
      <w:lvlText w:val="(%1)"/>
      <w:lvlJc w:val="left"/>
      <w:pPr>
        <w:tabs>
          <w:tab w:val="num" w:pos="851"/>
        </w:tabs>
        <w:ind w:left="851" w:hanging="851"/>
      </w:pPr>
      <w:rPr>
        <w:rFonts w:hint="default"/>
      </w:rPr>
    </w:lvl>
    <w:lvl w:ilvl="1">
      <w:start w:val="1"/>
      <w:numFmt w:val="lowerRoman"/>
      <w:lvlText w:val="(%2)"/>
      <w:lvlJc w:val="left"/>
      <w:pPr>
        <w:tabs>
          <w:tab w:val="num" w:pos="1418"/>
        </w:tabs>
        <w:ind w:left="1418" w:hanging="567"/>
      </w:pPr>
      <w:rPr>
        <w:rFonts w:hint="default"/>
      </w:rPr>
    </w:lvl>
    <w:lvl w:ilvl="2">
      <w:start w:val="1"/>
      <w:numFmt w:val="bullet"/>
      <w:lvlText w:val="-"/>
      <w:lvlJc w:val="left"/>
      <w:pPr>
        <w:tabs>
          <w:tab w:val="num" w:pos="1985"/>
        </w:tabs>
        <w:ind w:left="1985" w:hanging="567"/>
      </w:pPr>
      <w:rPr>
        <w:rFonts w:ascii="Garamond" w:hAnsi="Garamond" w:hint="default"/>
      </w:rPr>
    </w:lvl>
    <w:lvl w:ilvl="3">
      <w:start w:val="1"/>
      <w:numFmt w:val="bullet"/>
      <w:lvlText w:val="-"/>
      <w:lvlJc w:val="left"/>
      <w:pPr>
        <w:tabs>
          <w:tab w:val="num" w:pos="2552"/>
        </w:tabs>
        <w:ind w:left="2552" w:hanging="567"/>
      </w:pPr>
      <w:rPr>
        <w:rFonts w:ascii="Garamond" w:hAnsi="Garamond"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BD31D20"/>
    <w:multiLevelType w:val="multilevel"/>
    <w:tmpl w:val="6C20A5C0"/>
    <w:lvl w:ilvl="0">
      <w:start w:val="1"/>
      <w:numFmt w:val="decimal"/>
      <w:pStyle w:val="Juridisch"/>
      <w:isLgl/>
      <w:lvlText w:val="%1."/>
      <w:lvlJc w:val="left"/>
      <w:pPr>
        <w:tabs>
          <w:tab w:val="num" w:pos="567"/>
        </w:tabs>
        <w:ind w:left="567" w:hanging="567"/>
      </w:pPr>
    </w:lvl>
    <w:lvl w:ilvl="1">
      <w:start w:val="1"/>
      <w:numFmt w:val="decimal"/>
      <w:isLgl/>
      <w:lvlText w:val="%1.%2."/>
      <w:lvlJc w:val="left"/>
      <w:pPr>
        <w:tabs>
          <w:tab w:val="num" w:pos="1134"/>
        </w:tabs>
        <w:ind w:left="1134" w:hanging="567"/>
      </w:pPr>
    </w:lvl>
    <w:lvl w:ilvl="2">
      <w:start w:val="1"/>
      <w:numFmt w:val="decimal"/>
      <w:isLgl/>
      <w:lvlText w:val="%1.%2.%3."/>
      <w:lvlJc w:val="left"/>
      <w:pPr>
        <w:tabs>
          <w:tab w:val="num" w:pos="1985"/>
        </w:tabs>
        <w:ind w:left="1985" w:hanging="851"/>
      </w:pPr>
    </w:lvl>
    <w:lvl w:ilvl="3">
      <w:start w:val="1"/>
      <w:numFmt w:val="decimal"/>
      <w:isLgl/>
      <w:lvlText w:val="%1.%2.%3.%4."/>
      <w:lvlJc w:val="left"/>
      <w:pPr>
        <w:tabs>
          <w:tab w:val="num" w:pos="2892"/>
        </w:tabs>
        <w:ind w:left="2892" w:hanging="907"/>
      </w:pPr>
    </w:lvl>
    <w:lvl w:ilvl="4">
      <w:start w:val="1"/>
      <w:numFmt w:val="decimal"/>
      <w:isLgl/>
      <w:lvlText w:val="%1.%2.%3.%4.%5."/>
      <w:lvlJc w:val="left"/>
      <w:pPr>
        <w:tabs>
          <w:tab w:val="num" w:pos="3969"/>
        </w:tabs>
        <w:ind w:left="3969" w:hanging="1077"/>
      </w:pPr>
    </w:lvl>
    <w:lvl w:ilvl="5">
      <w:start w:val="1"/>
      <w:numFmt w:val="decimal"/>
      <w:isLgl/>
      <w:lvlText w:val="%1.%2.%3.%4.%5.%6."/>
      <w:lvlJc w:val="left"/>
      <w:pPr>
        <w:tabs>
          <w:tab w:val="num" w:pos="5273"/>
        </w:tabs>
        <w:ind w:left="5273" w:hanging="1304"/>
      </w:pPr>
    </w:lvl>
    <w:lvl w:ilvl="6">
      <w:start w:val="1"/>
      <w:numFmt w:val="decimal"/>
      <w:isLgl/>
      <w:lvlText w:val="%1.%2.%3.%4.%5.%6.%7"/>
      <w:lvlJc w:val="left"/>
      <w:pPr>
        <w:tabs>
          <w:tab w:val="num" w:pos="1296"/>
        </w:tabs>
        <w:ind w:left="1296" w:hanging="1296"/>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584"/>
        </w:tabs>
        <w:ind w:left="1584" w:hanging="1584"/>
      </w:pPr>
    </w:lvl>
  </w:abstractNum>
  <w:abstractNum w:abstractNumId="17" w15:restartNumberingAfterBreak="0">
    <w:nsid w:val="4CB91956"/>
    <w:multiLevelType w:val="multilevel"/>
    <w:tmpl w:val="F7FC415E"/>
    <w:name w:val="LL_NumIndentA"/>
    <w:lvl w:ilvl="0">
      <w:start w:val="1"/>
      <w:numFmt w:val="lowerLetter"/>
      <w:pStyle w:val="LLNumIndenta"/>
      <w:lvlText w:val="(%1)"/>
      <w:lvlJc w:val="left"/>
      <w:pPr>
        <w:tabs>
          <w:tab w:val="num" w:pos="1418"/>
        </w:tabs>
        <w:ind w:left="1418" w:hanging="567"/>
      </w:pPr>
      <w:rPr>
        <w:rFonts w:hint="default"/>
      </w:rPr>
    </w:lvl>
    <w:lvl w:ilvl="1">
      <w:start w:val="1"/>
      <w:numFmt w:val="lowerRoman"/>
      <w:lvlText w:val="(%2)"/>
      <w:lvlJc w:val="left"/>
      <w:pPr>
        <w:tabs>
          <w:tab w:val="num" w:pos="1985"/>
        </w:tabs>
        <w:ind w:left="1985" w:hanging="567"/>
      </w:pPr>
      <w:rPr>
        <w:rFonts w:hint="default"/>
      </w:rPr>
    </w:lvl>
    <w:lvl w:ilvl="2">
      <w:start w:val="1"/>
      <w:numFmt w:val="bullet"/>
      <w:lvlText w:val="-"/>
      <w:lvlJc w:val="left"/>
      <w:pPr>
        <w:tabs>
          <w:tab w:val="num" w:pos="2552"/>
        </w:tabs>
        <w:ind w:left="2552" w:hanging="567"/>
      </w:pPr>
      <w:rPr>
        <w:rFonts w:ascii="Garamond" w:hAnsi="Garamond" w:hint="default"/>
      </w:rPr>
    </w:lvl>
    <w:lvl w:ilvl="3">
      <w:start w:val="1"/>
      <w:numFmt w:val="bullet"/>
      <w:lvlText w:val="-"/>
      <w:lvlJc w:val="left"/>
      <w:pPr>
        <w:tabs>
          <w:tab w:val="num" w:pos="3119"/>
        </w:tabs>
        <w:ind w:left="3119" w:hanging="567"/>
      </w:pPr>
      <w:rPr>
        <w:rFonts w:ascii="Garamond" w:hAnsi="Garamond" w:hint="default"/>
      </w:rPr>
    </w:lvl>
    <w:lvl w:ilvl="4">
      <w:start w:val="1"/>
      <w:numFmt w:val="bullet"/>
      <w:lvlText w:val="-"/>
      <w:lvlJc w:val="left"/>
      <w:pPr>
        <w:tabs>
          <w:tab w:val="num" w:pos="3686"/>
        </w:tabs>
        <w:ind w:left="3686" w:hanging="567"/>
      </w:pPr>
      <w:rPr>
        <w:rFonts w:ascii="Garamond" w:hAnsi="Garamond"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6BFE50C0"/>
    <w:multiLevelType w:val="multilevel"/>
    <w:tmpl w:val="C1FEB362"/>
    <w:name w:val="LLHeading"/>
    <w:lvl w:ilvl="0">
      <w:start w:val="1"/>
      <w:numFmt w:val="decimal"/>
      <w:pStyle w:val="LLHeading1"/>
      <w:lvlText w:val="%1"/>
      <w:lvlJc w:val="left"/>
      <w:pPr>
        <w:tabs>
          <w:tab w:val="num" w:pos="851"/>
        </w:tabs>
        <w:ind w:left="1134" w:hanging="567"/>
      </w:pPr>
      <w:rPr>
        <w:rFonts w:hint="default"/>
      </w:rPr>
    </w:lvl>
    <w:lvl w:ilvl="1">
      <w:start w:val="1"/>
      <w:numFmt w:val="decimal"/>
      <w:pStyle w:val="LLHeading2"/>
      <w:lvlText w:val="%1.%2"/>
      <w:lvlJc w:val="left"/>
      <w:pPr>
        <w:tabs>
          <w:tab w:val="num" w:pos="851"/>
        </w:tabs>
        <w:ind w:left="1134" w:hanging="567"/>
      </w:pPr>
      <w:rPr>
        <w:rFonts w:hint="default"/>
      </w:rPr>
    </w:lvl>
    <w:lvl w:ilvl="2">
      <w:start w:val="1"/>
      <w:numFmt w:val="decimal"/>
      <w:pStyle w:val="LLHeading3"/>
      <w:lvlText w:val="%1.%2.%3"/>
      <w:lvlJc w:val="left"/>
      <w:pPr>
        <w:tabs>
          <w:tab w:val="num" w:pos="851"/>
        </w:tabs>
        <w:ind w:left="1134" w:hanging="567"/>
      </w:pPr>
      <w:rPr>
        <w:rFonts w:hint="default"/>
      </w:rPr>
    </w:lvl>
    <w:lvl w:ilvl="3">
      <w:start w:val="1"/>
      <w:numFmt w:val="decimal"/>
      <w:pStyle w:val="LLHeading4"/>
      <w:lvlText w:val="%1.%2.%3.%4"/>
      <w:lvlJc w:val="left"/>
      <w:pPr>
        <w:tabs>
          <w:tab w:val="num" w:pos="851"/>
        </w:tabs>
        <w:ind w:left="1134" w:hanging="567"/>
      </w:pPr>
      <w:rPr>
        <w:rFonts w:hint="default"/>
      </w:rPr>
    </w:lvl>
    <w:lvl w:ilvl="4">
      <w:start w:val="1"/>
      <w:numFmt w:val="decimal"/>
      <w:pStyle w:val="LLHeading5"/>
      <w:lvlText w:val="%1.%2.%3.%4.%5"/>
      <w:lvlJc w:val="left"/>
      <w:pPr>
        <w:tabs>
          <w:tab w:val="num" w:pos="851"/>
        </w:tabs>
        <w:ind w:left="1134" w:hanging="567"/>
      </w:pPr>
      <w:rPr>
        <w:rFonts w:hint="default"/>
      </w:rPr>
    </w:lvl>
    <w:lvl w:ilvl="5">
      <w:start w:val="1"/>
      <w:numFmt w:val="none"/>
      <w:lvlText w:val=""/>
      <w:lvlJc w:val="left"/>
      <w:pPr>
        <w:tabs>
          <w:tab w:val="num" w:pos="851"/>
        </w:tabs>
        <w:ind w:left="1134" w:hanging="567"/>
      </w:pPr>
      <w:rPr>
        <w:rFonts w:hint="default"/>
      </w:rPr>
    </w:lvl>
    <w:lvl w:ilvl="6">
      <w:start w:val="1"/>
      <w:numFmt w:val="none"/>
      <w:lvlText w:val=""/>
      <w:lvlJc w:val="left"/>
      <w:pPr>
        <w:tabs>
          <w:tab w:val="num" w:pos="851"/>
        </w:tabs>
        <w:ind w:left="1134" w:hanging="567"/>
      </w:pPr>
      <w:rPr>
        <w:rFonts w:hint="default"/>
      </w:rPr>
    </w:lvl>
    <w:lvl w:ilvl="7">
      <w:start w:val="1"/>
      <w:numFmt w:val="none"/>
      <w:lvlText w:val=""/>
      <w:lvlJc w:val="left"/>
      <w:pPr>
        <w:tabs>
          <w:tab w:val="num" w:pos="851"/>
        </w:tabs>
        <w:ind w:left="1134" w:hanging="567"/>
      </w:pPr>
      <w:rPr>
        <w:rFonts w:hint="default"/>
      </w:rPr>
    </w:lvl>
    <w:lvl w:ilvl="8">
      <w:start w:val="1"/>
      <w:numFmt w:val="none"/>
      <w:lvlText w:val=""/>
      <w:lvlJc w:val="left"/>
      <w:pPr>
        <w:tabs>
          <w:tab w:val="num" w:pos="851"/>
        </w:tabs>
        <w:ind w:left="1134" w:hanging="567"/>
      </w:pPr>
      <w:rPr>
        <w:rFonts w:hint="default"/>
      </w:rPr>
    </w:lvl>
  </w:abstractNum>
  <w:abstractNum w:abstractNumId="19" w15:restartNumberingAfterBreak="0">
    <w:nsid w:val="6F0327B7"/>
    <w:multiLevelType w:val="multilevel"/>
    <w:tmpl w:val="3710B2E4"/>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i w:val="0"/>
      </w:rPr>
    </w:lvl>
    <w:lvl w:ilvl="2">
      <w:start w:val="1"/>
      <w:numFmt w:val="lowerLetter"/>
      <w:lvlText w:val="(%3)"/>
      <w:lvlJc w:val="left"/>
      <w:pPr>
        <w:tabs>
          <w:tab w:val="num" w:pos="1134"/>
        </w:tabs>
        <w:ind w:left="113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FAB37A2"/>
    <w:multiLevelType w:val="multilevel"/>
    <w:tmpl w:val="910AC548"/>
    <w:name w:val="LL_DeedHeadings"/>
    <w:lvl w:ilvl="0">
      <w:start w:val="1"/>
      <w:numFmt w:val="decimal"/>
      <w:pStyle w:val="LLDeedHeading"/>
      <w:lvlText w:val="%1"/>
      <w:lvlJc w:val="left"/>
      <w:pPr>
        <w:tabs>
          <w:tab w:val="num" w:pos="567"/>
        </w:tabs>
        <w:ind w:left="567" w:hanging="567"/>
      </w:pPr>
      <w:rPr>
        <w:rFonts w:hint="default"/>
      </w:rPr>
    </w:lvl>
    <w:lvl w:ilvl="1">
      <w:start w:val="1"/>
      <w:numFmt w:val="decimal"/>
      <w:pStyle w:val="LLDeedHeading2"/>
      <w:lvlText w:val="%1.%2"/>
      <w:lvlJc w:val="left"/>
      <w:pPr>
        <w:tabs>
          <w:tab w:val="num" w:pos="567"/>
        </w:tabs>
        <w:ind w:left="567" w:hanging="567"/>
      </w:pPr>
      <w:rPr>
        <w:rFonts w:hint="default"/>
        <w:color w:val="auto"/>
      </w:rPr>
    </w:lvl>
    <w:lvl w:ilvl="2">
      <w:start w:val="1"/>
      <w:numFmt w:val="decimal"/>
      <w:pStyle w:val="LLDeedHeading3"/>
      <w:lvlText w:val="%1.%2.%3"/>
      <w:lvlJc w:val="left"/>
      <w:pPr>
        <w:tabs>
          <w:tab w:val="num" w:pos="567"/>
        </w:tabs>
        <w:ind w:left="567" w:hanging="56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78D13CA1"/>
    <w:multiLevelType w:val="multilevel"/>
    <w:tmpl w:val="25044E98"/>
    <w:name w:val="LL_HeadingBlue"/>
    <w:lvl w:ilvl="0">
      <w:start w:val="1"/>
      <w:numFmt w:val="decimal"/>
      <w:pStyle w:val="LLHeadingblue1"/>
      <w:lvlText w:val="%1"/>
      <w:lvlJc w:val="left"/>
      <w:pPr>
        <w:tabs>
          <w:tab w:val="num" w:pos="851"/>
        </w:tabs>
        <w:ind w:left="851" w:hanging="851"/>
      </w:pPr>
      <w:rPr>
        <w:rFonts w:ascii="Arial" w:hAnsi="Arial" w:hint="default"/>
        <w:b/>
        <w:i w:val="0"/>
        <w:color w:val="111F63"/>
        <w:sz w:val="24"/>
      </w:rPr>
    </w:lvl>
    <w:lvl w:ilvl="1">
      <w:start w:val="1"/>
      <w:numFmt w:val="decimal"/>
      <w:pStyle w:val="LLHeadingblue2"/>
      <w:lvlText w:val="%1.%2"/>
      <w:lvlJc w:val="left"/>
      <w:pPr>
        <w:tabs>
          <w:tab w:val="num" w:pos="851"/>
        </w:tabs>
        <w:ind w:left="851" w:hanging="851"/>
      </w:pPr>
      <w:rPr>
        <w:rFonts w:hint="default"/>
      </w:rPr>
    </w:lvl>
    <w:lvl w:ilvl="2">
      <w:start w:val="1"/>
      <w:numFmt w:val="decimal"/>
      <w:pStyle w:val="LLHeadingblue3"/>
      <w:lvlText w:val="%1.%2.%3"/>
      <w:lvlJc w:val="left"/>
      <w:pPr>
        <w:tabs>
          <w:tab w:val="num" w:pos="851"/>
        </w:tabs>
        <w:ind w:left="851" w:hanging="851"/>
      </w:pPr>
      <w:rPr>
        <w:rFonts w:hint="default"/>
        <w:b w:val="0"/>
        <w:i w:val="0"/>
      </w:rPr>
    </w:lvl>
    <w:lvl w:ilvl="3">
      <w:start w:val="1"/>
      <w:numFmt w:val="decimal"/>
      <w:pStyle w:val="LLHeadingblue4"/>
      <w:lvlText w:val="%1.%2.%3.%4"/>
      <w:lvlJc w:val="left"/>
      <w:pPr>
        <w:tabs>
          <w:tab w:val="num" w:pos="851"/>
        </w:tabs>
        <w:ind w:left="851" w:hanging="851"/>
      </w:pPr>
      <w:rPr>
        <w:rFonts w:hint="default"/>
      </w:rPr>
    </w:lvl>
    <w:lvl w:ilvl="4">
      <w:start w:val="1"/>
      <w:numFmt w:val="decimal"/>
      <w:pStyle w:val="LLHeadingblue5"/>
      <w:lvlText w:val="%1.%2.%3.%4.%5"/>
      <w:lvlJc w:val="left"/>
      <w:pPr>
        <w:tabs>
          <w:tab w:val="num" w:pos="851"/>
        </w:tabs>
        <w:ind w:left="851" w:hanging="85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20"/>
  </w:num>
  <w:num w:numId="2">
    <w:abstractNumId w:val="3"/>
  </w:num>
  <w:num w:numId="3">
    <w:abstractNumId w:val="2"/>
  </w:num>
  <w:num w:numId="4">
    <w:abstractNumId w:val="13"/>
  </w:num>
  <w:num w:numId="5">
    <w:abstractNumId w:val="1"/>
  </w:num>
  <w:num w:numId="6">
    <w:abstractNumId w:val="7"/>
  </w:num>
  <w:num w:numId="7">
    <w:abstractNumId w:val="1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0"/>
  </w:num>
  <w:num w:numId="11">
    <w:abstractNumId w:val="17"/>
  </w:num>
  <w:num w:numId="12">
    <w:abstractNumId w:val="21"/>
  </w:num>
  <w:num w:numId="13">
    <w:abstractNumId w:val="8"/>
  </w:num>
  <w:num w:numId="14">
    <w:abstractNumId w:val="5"/>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4"/>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6"/>
  </w:num>
  <w:num w:numId="37">
    <w:abstractNumId w:val="20"/>
  </w:num>
  <w:num w:numId="38">
    <w:abstractNumId w:val="20"/>
  </w:num>
  <w:num w:numId="39">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425"/>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495"/>
    <w:rsid w:val="0000181D"/>
    <w:rsid w:val="00014843"/>
    <w:rsid w:val="00021D9F"/>
    <w:rsid w:val="00021EAF"/>
    <w:rsid w:val="00022EE0"/>
    <w:rsid w:val="000303E7"/>
    <w:rsid w:val="000306D3"/>
    <w:rsid w:val="00033A19"/>
    <w:rsid w:val="0003528E"/>
    <w:rsid w:val="00035C9B"/>
    <w:rsid w:val="00037237"/>
    <w:rsid w:val="00042F7D"/>
    <w:rsid w:val="000454AE"/>
    <w:rsid w:val="00045A80"/>
    <w:rsid w:val="00045B97"/>
    <w:rsid w:val="00046FCE"/>
    <w:rsid w:val="000562C8"/>
    <w:rsid w:val="00056B6D"/>
    <w:rsid w:val="00057938"/>
    <w:rsid w:val="000606F0"/>
    <w:rsid w:val="000633CE"/>
    <w:rsid w:val="000661E2"/>
    <w:rsid w:val="00073DD8"/>
    <w:rsid w:val="0007734A"/>
    <w:rsid w:val="000856BD"/>
    <w:rsid w:val="00085AE9"/>
    <w:rsid w:val="000866E0"/>
    <w:rsid w:val="00087D90"/>
    <w:rsid w:val="00091C8B"/>
    <w:rsid w:val="000A0BD6"/>
    <w:rsid w:val="000A1C11"/>
    <w:rsid w:val="000A342B"/>
    <w:rsid w:val="000A3D08"/>
    <w:rsid w:val="000A3FBB"/>
    <w:rsid w:val="000A6F5E"/>
    <w:rsid w:val="000A7117"/>
    <w:rsid w:val="000B14C9"/>
    <w:rsid w:val="000B5772"/>
    <w:rsid w:val="000B6C99"/>
    <w:rsid w:val="000C0576"/>
    <w:rsid w:val="000C11EF"/>
    <w:rsid w:val="000C7669"/>
    <w:rsid w:val="000D2500"/>
    <w:rsid w:val="000D279B"/>
    <w:rsid w:val="000E49DC"/>
    <w:rsid w:val="000E4B1F"/>
    <w:rsid w:val="000F186A"/>
    <w:rsid w:val="000F1BB9"/>
    <w:rsid w:val="000F41DE"/>
    <w:rsid w:val="000F454B"/>
    <w:rsid w:val="0010577E"/>
    <w:rsid w:val="00106128"/>
    <w:rsid w:val="0011301D"/>
    <w:rsid w:val="00117698"/>
    <w:rsid w:val="001209AB"/>
    <w:rsid w:val="00124147"/>
    <w:rsid w:val="00126B5A"/>
    <w:rsid w:val="001275D7"/>
    <w:rsid w:val="001311EF"/>
    <w:rsid w:val="001347A1"/>
    <w:rsid w:val="00135EF8"/>
    <w:rsid w:val="00141A0B"/>
    <w:rsid w:val="00141BEC"/>
    <w:rsid w:val="00141F43"/>
    <w:rsid w:val="0014289C"/>
    <w:rsid w:val="00146681"/>
    <w:rsid w:val="00150BA6"/>
    <w:rsid w:val="00152308"/>
    <w:rsid w:val="00152F43"/>
    <w:rsid w:val="00153677"/>
    <w:rsid w:val="001537A4"/>
    <w:rsid w:val="00155328"/>
    <w:rsid w:val="001562AA"/>
    <w:rsid w:val="0015731A"/>
    <w:rsid w:val="001576F1"/>
    <w:rsid w:val="00157CC8"/>
    <w:rsid w:val="001626EE"/>
    <w:rsid w:val="00163273"/>
    <w:rsid w:val="001702BE"/>
    <w:rsid w:val="0017152C"/>
    <w:rsid w:val="00172DA3"/>
    <w:rsid w:val="00173544"/>
    <w:rsid w:val="00174CC0"/>
    <w:rsid w:val="00176313"/>
    <w:rsid w:val="00181F8A"/>
    <w:rsid w:val="0018256B"/>
    <w:rsid w:val="00183168"/>
    <w:rsid w:val="001831DF"/>
    <w:rsid w:val="0018387C"/>
    <w:rsid w:val="00183B7B"/>
    <w:rsid w:val="00183DDE"/>
    <w:rsid w:val="00185808"/>
    <w:rsid w:val="00186575"/>
    <w:rsid w:val="001916FF"/>
    <w:rsid w:val="00193074"/>
    <w:rsid w:val="001968C5"/>
    <w:rsid w:val="001A19FC"/>
    <w:rsid w:val="001A42F5"/>
    <w:rsid w:val="001A4440"/>
    <w:rsid w:val="001A5F16"/>
    <w:rsid w:val="001A741C"/>
    <w:rsid w:val="001B2046"/>
    <w:rsid w:val="001B5189"/>
    <w:rsid w:val="001C1BCB"/>
    <w:rsid w:val="001C32D2"/>
    <w:rsid w:val="001C3E05"/>
    <w:rsid w:val="001C5024"/>
    <w:rsid w:val="001C524A"/>
    <w:rsid w:val="001D27A8"/>
    <w:rsid w:val="001D3B29"/>
    <w:rsid w:val="001D3F9B"/>
    <w:rsid w:val="001D4E49"/>
    <w:rsid w:val="001D5947"/>
    <w:rsid w:val="001D6F49"/>
    <w:rsid w:val="001D79CB"/>
    <w:rsid w:val="001E3A66"/>
    <w:rsid w:val="001E6F3B"/>
    <w:rsid w:val="001E7142"/>
    <w:rsid w:val="001F008E"/>
    <w:rsid w:val="001F021E"/>
    <w:rsid w:val="001F25AC"/>
    <w:rsid w:val="001F3CFC"/>
    <w:rsid w:val="001F489F"/>
    <w:rsid w:val="00200FE8"/>
    <w:rsid w:val="00202743"/>
    <w:rsid w:val="00211054"/>
    <w:rsid w:val="002117DB"/>
    <w:rsid w:val="00213BE1"/>
    <w:rsid w:val="00214B98"/>
    <w:rsid w:val="00214CDA"/>
    <w:rsid w:val="00215A9F"/>
    <w:rsid w:val="00220DC6"/>
    <w:rsid w:val="00220F16"/>
    <w:rsid w:val="002259CB"/>
    <w:rsid w:val="00225A1F"/>
    <w:rsid w:val="002300DF"/>
    <w:rsid w:val="00230739"/>
    <w:rsid w:val="00231FC0"/>
    <w:rsid w:val="00233BC9"/>
    <w:rsid w:val="00237D03"/>
    <w:rsid w:val="00240CD7"/>
    <w:rsid w:val="00241411"/>
    <w:rsid w:val="0024638C"/>
    <w:rsid w:val="00246634"/>
    <w:rsid w:val="00246AA0"/>
    <w:rsid w:val="002470C9"/>
    <w:rsid w:val="00270ACB"/>
    <w:rsid w:val="002731E9"/>
    <w:rsid w:val="00275314"/>
    <w:rsid w:val="0027668F"/>
    <w:rsid w:val="00284EC4"/>
    <w:rsid w:val="00291A3F"/>
    <w:rsid w:val="00294B95"/>
    <w:rsid w:val="002959B8"/>
    <w:rsid w:val="002A3F71"/>
    <w:rsid w:val="002B238D"/>
    <w:rsid w:val="002B406F"/>
    <w:rsid w:val="002C0A4A"/>
    <w:rsid w:val="002C11B6"/>
    <w:rsid w:val="002C3CFE"/>
    <w:rsid w:val="002C5FB2"/>
    <w:rsid w:val="002D4232"/>
    <w:rsid w:val="002D48BF"/>
    <w:rsid w:val="002D6156"/>
    <w:rsid w:val="002E12D7"/>
    <w:rsid w:val="002E306D"/>
    <w:rsid w:val="002E5CE5"/>
    <w:rsid w:val="002E79EB"/>
    <w:rsid w:val="002F0519"/>
    <w:rsid w:val="002F175A"/>
    <w:rsid w:val="002F1CC6"/>
    <w:rsid w:val="002F2ED0"/>
    <w:rsid w:val="002F3FE1"/>
    <w:rsid w:val="002F45C9"/>
    <w:rsid w:val="002F69FC"/>
    <w:rsid w:val="002F71D8"/>
    <w:rsid w:val="00300A0C"/>
    <w:rsid w:val="00305404"/>
    <w:rsid w:val="00305E10"/>
    <w:rsid w:val="00310490"/>
    <w:rsid w:val="00310DB7"/>
    <w:rsid w:val="00314F4E"/>
    <w:rsid w:val="003179BE"/>
    <w:rsid w:val="00317CBC"/>
    <w:rsid w:val="00322AE2"/>
    <w:rsid w:val="003245CD"/>
    <w:rsid w:val="00325E2C"/>
    <w:rsid w:val="003270A6"/>
    <w:rsid w:val="003306D4"/>
    <w:rsid w:val="0033302B"/>
    <w:rsid w:val="00333808"/>
    <w:rsid w:val="003338F5"/>
    <w:rsid w:val="00335490"/>
    <w:rsid w:val="00337CCB"/>
    <w:rsid w:val="00341656"/>
    <w:rsid w:val="0034241C"/>
    <w:rsid w:val="0034528A"/>
    <w:rsid w:val="0035054A"/>
    <w:rsid w:val="003527D5"/>
    <w:rsid w:val="003556F1"/>
    <w:rsid w:val="00356161"/>
    <w:rsid w:val="0036066B"/>
    <w:rsid w:val="00360BD5"/>
    <w:rsid w:val="0036151A"/>
    <w:rsid w:val="00361B1C"/>
    <w:rsid w:val="003623C7"/>
    <w:rsid w:val="00363048"/>
    <w:rsid w:val="003640FF"/>
    <w:rsid w:val="00364B7D"/>
    <w:rsid w:val="00366C08"/>
    <w:rsid w:val="00367D3C"/>
    <w:rsid w:val="00370672"/>
    <w:rsid w:val="00372674"/>
    <w:rsid w:val="00374B82"/>
    <w:rsid w:val="0039038F"/>
    <w:rsid w:val="00390693"/>
    <w:rsid w:val="003922FA"/>
    <w:rsid w:val="00394777"/>
    <w:rsid w:val="00395516"/>
    <w:rsid w:val="00395E2A"/>
    <w:rsid w:val="00395F13"/>
    <w:rsid w:val="003A02BA"/>
    <w:rsid w:val="003A09CC"/>
    <w:rsid w:val="003A34DF"/>
    <w:rsid w:val="003A484E"/>
    <w:rsid w:val="003A55A5"/>
    <w:rsid w:val="003A6206"/>
    <w:rsid w:val="003B0E21"/>
    <w:rsid w:val="003B192C"/>
    <w:rsid w:val="003B440D"/>
    <w:rsid w:val="003B721C"/>
    <w:rsid w:val="003C499A"/>
    <w:rsid w:val="003C6869"/>
    <w:rsid w:val="003C6B84"/>
    <w:rsid w:val="003C6EA3"/>
    <w:rsid w:val="003D049E"/>
    <w:rsid w:val="003D28DE"/>
    <w:rsid w:val="003D5958"/>
    <w:rsid w:val="003D6967"/>
    <w:rsid w:val="003E24E7"/>
    <w:rsid w:val="003E2683"/>
    <w:rsid w:val="003E32CA"/>
    <w:rsid w:val="003E56E0"/>
    <w:rsid w:val="003F09C3"/>
    <w:rsid w:val="003F0BCD"/>
    <w:rsid w:val="003F2157"/>
    <w:rsid w:val="003F28E3"/>
    <w:rsid w:val="00403E40"/>
    <w:rsid w:val="0040770B"/>
    <w:rsid w:val="00407923"/>
    <w:rsid w:val="00412ABB"/>
    <w:rsid w:val="00414AD7"/>
    <w:rsid w:val="00417D21"/>
    <w:rsid w:val="00420420"/>
    <w:rsid w:val="00421F9D"/>
    <w:rsid w:val="00422A95"/>
    <w:rsid w:val="004244A9"/>
    <w:rsid w:val="004244C0"/>
    <w:rsid w:val="00426FE3"/>
    <w:rsid w:val="004320E7"/>
    <w:rsid w:val="00434123"/>
    <w:rsid w:val="00435770"/>
    <w:rsid w:val="00440764"/>
    <w:rsid w:val="00440E4E"/>
    <w:rsid w:val="00443451"/>
    <w:rsid w:val="00445459"/>
    <w:rsid w:val="00450A97"/>
    <w:rsid w:val="0045240D"/>
    <w:rsid w:val="00452CE2"/>
    <w:rsid w:val="00455846"/>
    <w:rsid w:val="004561E0"/>
    <w:rsid w:val="00457945"/>
    <w:rsid w:val="00460A5C"/>
    <w:rsid w:val="004648C4"/>
    <w:rsid w:val="004648DB"/>
    <w:rsid w:val="00465694"/>
    <w:rsid w:val="00471A29"/>
    <w:rsid w:val="00471E64"/>
    <w:rsid w:val="0047439D"/>
    <w:rsid w:val="00475565"/>
    <w:rsid w:val="00475949"/>
    <w:rsid w:val="00475B2E"/>
    <w:rsid w:val="00481422"/>
    <w:rsid w:val="004814F3"/>
    <w:rsid w:val="00483C98"/>
    <w:rsid w:val="00486026"/>
    <w:rsid w:val="00486737"/>
    <w:rsid w:val="004917BE"/>
    <w:rsid w:val="00491EBF"/>
    <w:rsid w:val="00493F3E"/>
    <w:rsid w:val="00493FB2"/>
    <w:rsid w:val="004A0E2F"/>
    <w:rsid w:val="004A1195"/>
    <w:rsid w:val="004A1E2E"/>
    <w:rsid w:val="004A32CE"/>
    <w:rsid w:val="004A3836"/>
    <w:rsid w:val="004B0D5C"/>
    <w:rsid w:val="004B14D6"/>
    <w:rsid w:val="004B46F6"/>
    <w:rsid w:val="004B5A71"/>
    <w:rsid w:val="004B5A89"/>
    <w:rsid w:val="004B677A"/>
    <w:rsid w:val="004B7605"/>
    <w:rsid w:val="004B7BFA"/>
    <w:rsid w:val="004C0F41"/>
    <w:rsid w:val="004D7F76"/>
    <w:rsid w:val="004E0A41"/>
    <w:rsid w:val="004E191A"/>
    <w:rsid w:val="004E2260"/>
    <w:rsid w:val="004F16E4"/>
    <w:rsid w:val="00500917"/>
    <w:rsid w:val="00505A4D"/>
    <w:rsid w:val="00506EE8"/>
    <w:rsid w:val="00514F24"/>
    <w:rsid w:val="005157CF"/>
    <w:rsid w:val="005240D6"/>
    <w:rsid w:val="00526370"/>
    <w:rsid w:val="00526BCB"/>
    <w:rsid w:val="00531021"/>
    <w:rsid w:val="00531EA7"/>
    <w:rsid w:val="005362D1"/>
    <w:rsid w:val="00536758"/>
    <w:rsid w:val="00543BC8"/>
    <w:rsid w:val="00543BD0"/>
    <w:rsid w:val="00546796"/>
    <w:rsid w:val="00546F38"/>
    <w:rsid w:val="005472A6"/>
    <w:rsid w:val="00550737"/>
    <w:rsid w:val="00554337"/>
    <w:rsid w:val="00560F43"/>
    <w:rsid w:val="00562221"/>
    <w:rsid w:val="00563C48"/>
    <w:rsid w:val="005666FB"/>
    <w:rsid w:val="00572526"/>
    <w:rsid w:val="00572FF0"/>
    <w:rsid w:val="00575E06"/>
    <w:rsid w:val="00580B29"/>
    <w:rsid w:val="00580B83"/>
    <w:rsid w:val="00580C0E"/>
    <w:rsid w:val="00581794"/>
    <w:rsid w:val="005830CC"/>
    <w:rsid w:val="00591581"/>
    <w:rsid w:val="00591C2F"/>
    <w:rsid w:val="00591FA3"/>
    <w:rsid w:val="00592713"/>
    <w:rsid w:val="00593717"/>
    <w:rsid w:val="00596650"/>
    <w:rsid w:val="005A3975"/>
    <w:rsid w:val="005A46E9"/>
    <w:rsid w:val="005A5054"/>
    <w:rsid w:val="005B2E21"/>
    <w:rsid w:val="005B50BB"/>
    <w:rsid w:val="005C517F"/>
    <w:rsid w:val="005C5450"/>
    <w:rsid w:val="005C5D8F"/>
    <w:rsid w:val="005C5F11"/>
    <w:rsid w:val="005C6DCD"/>
    <w:rsid w:val="005D2D63"/>
    <w:rsid w:val="005D5501"/>
    <w:rsid w:val="005D6726"/>
    <w:rsid w:val="005E18B9"/>
    <w:rsid w:val="005E20A0"/>
    <w:rsid w:val="005E5CB0"/>
    <w:rsid w:val="005F0ABB"/>
    <w:rsid w:val="005F54BF"/>
    <w:rsid w:val="005F5566"/>
    <w:rsid w:val="005F617C"/>
    <w:rsid w:val="00600E6F"/>
    <w:rsid w:val="00600F63"/>
    <w:rsid w:val="00602239"/>
    <w:rsid w:val="00602F7C"/>
    <w:rsid w:val="006050D3"/>
    <w:rsid w:val="00605F19"/>
    <w:rsid w:val="00610124"/>
    <w:rsid w:val="00610E7E"/>
    <w:rsid w:val="006155AE"/>
    <w:rsid w:val="00615BEC"/>
    <w:rsid w:val="006170E0"/>
    <w:rsid w:val="006171C4"/>
    <w:rsid w:val="0062682C"/>
    <w:rsid w:val="006336F5"/>
    <w:rsid w:val="00636A85"/>
    <w:rsid w:val="00636DB1"/>
    <w:rsid w:val="00637DB3"/>
    <w:rsid w:val="00643D2F"/>
    <w:rsid w:val="006444EE"/>
    <w:rsid w:val="006503C4"/>
    <w:rsid w:val="0065114F"/>
    <w:rsid w:val="00654C9B"/>
    <w:rsid w:val="006551E8"/>
    <w:rsid w:val="00655560"/>
    <w:rsid w:val="006570FE"/>
    <w:rsid w:val="0066214C"/>
    <w:rsid w:val="0066607B"/>
    <w:rsid w:val="00670DAB"/>
    <w:rsid w:val="00672C12"/>
    <w:rsid w:val="006766F4"/>
    <w:rsid w:val="006777B9"/>
    <w:rsid w:val="006849CF"/>
    <w:rsid w:val="0069262D"/>
    <w:rsid w:val="006945F5"/>
    <w:rsid w:val="00696F7C"/>
    <w:rsid w:val="006A0E0D"/>
    <w:rsid w:val="006A4B95"/>
    <w:rsid w:val="006A5FB3"/>
    <w:rsid w:val="006A6B51"/>
    <w:rsid w:val="006A6DD4"/>
    <w:rsid w:val="006B05B4"/>
    <w:rsid w:val="006B6BDB"/>
    <w:rsid w:val="006B7287"/>
    <w:rsid w:val="006C09A6"/>
    <w:rsid w:val="006C326E"/>
    <w:rsid w:val="006C3671"/>
    <w:rsid w:val="006C3876"/>
    <w:rsid w:val="006C5E4C"/>
    <w:rsid w:val="006C63C3"/>
    <w:rsid w:val="006D2C58"/>
    <w:rsid w:val="006D4FB6"/>
    <w:rsid w:val="006D5CEF"/>
    <w:rsid w:val="006D6406"/>
    <w:rsid w:val="006E0FC3"/>
    <w:rsid w:val="006E5B8B"/>
    <w:rsid w:val="006E6406"/>
    <w:rsid w:val="006E7E4E"/>
    <w:rsid w:val="006F276D"/>
    <w:rsid w:val="00702CE3"/>
    <w:rsid w:val="00704D83"/>
    <w:rsid w:val="00706A3D"/>
    <w:rsid w:val="0071280E"/>
    <w:rsid w:val="00713C25"/>
    <w:rsid w:val="0071409E"/>
    <w:rsid w:val="00716518"/>
    <w:rsid w:val="00717973"/>
    <w:rsid w:val="00717FD2"/>
    <w:rsid w:val="00723620"/>
    <w:rsid w:val="007254E0"/>
    <w:rsid w:val="00725DC8"/>
    <w:rsid w:val="007307B9"/>
    <w:rsid w:val="00731535"/>
    <w:rsid w:val="00732B3F"/>
    <w:rsid w:val="00734ECF"/>
    <w:rsid w:val="00744DD1"/>
    <w:rsid w:val="007505EE"/>
    <w:rsid w:val="00752086"/>
    <w:rsid w:val="0075368A"/>
    <w:rsid w:val="0075546B"/>
    <w:rsid w:val="0075565F"/>
    <w:rsid w:val="00760B38"/>
    <w:rsid w:val="00762270"/>
    <w:rsid w:val="0076513B"/>
    <w:rsid w:val="00767883"/>
    <w:rsid w:val="00773F1F"/>
    <w:rsid w:val="007770B9"/>
    <w:rsid w:val="007802D9"/>
    <w:rsid w:val="00780E94"/>
    <w:rsid w:val="00782097"/>
    <w:rsid w:val="007832B3"/>
    <w:rsid w:val="00783407"/>
    <w:rsid w:val="0078388B"/>
    <w:rsid w:val="00783F1F"/>
    <w:rsid w:val="00787E36"/>
    <w:rsid w:val="00792835"/>
    <w:rsid w:val="00793A25"/>
    <w:rsid w:val="00794C94"/>
    <w:rsid w:val="0079611C"/>
    <w:rsid w:val="007A0732"/>
    <w:rsid w:val="007A09F5"/>
    <w:rsid w:val="007A1DA2"/>
    <w:rsid w:val="007A3CFC"/>
    <w:rsid w:val="007A4815"/>
    <w:rsid w:val="007A798E"/>
    <w:rsid w:val="007B1C8E"/>
    <w:rsid w:val="007B1E22"/>
    <w:rsid w:val="007B3865"/>
    <w:rsid w:val="007C0A46"/>
    <w:rsid w:val="007C192C"/>
    <w:rsid w:val="007C28FD"/>
    <w:rsid w:val="007D065E"/>
    <w:rsid w:val="007D3640"/>
    <w:rsid w:val="007D535B"/>
    <w:rsid w:val="007D55DC"/>
    <w:rsid w:val="007D58BC"/>
    <w:rsid w:val="007D62D7"/>
    <w:rsid w:val="007E5BB6"/>
    <w:rsid w:val="007F5562"/>
    <w:rsid w:val="007F6633"/>
    <w:rsid w:val="00800242"/>
    <w:rsid w:val="00800650"/>
    <w:rsid w:val="00801189"/>
    <w:rsid w:val="00801784"/>
    <w:rsid w:val="00804302"/>
    <w:rsid w:val="00804BFF"/>
    <w:rsid w:val="00805B2B"/>
    <w:rsid w:val="00806495"/>
    <w:rsid w:val="00813FCF"/>
    <w:rsid w:val="00816120"/>
    <w:rsid w:val="008173CA"/>
    <w:rsid w:val="00817FEB"/>
    <w:rsid w:val="00825224"/>
    <w:rsid w:val="0082531D"/>
    <w:rsid w:val="00826600"/>
    <w:rsid w:val="00832DD5"/>
    <w:rsid w:val="00833352"/>
    <w:rsid w:val="0083604E"/>
    <w:rsid w:val="008371B8"/>
    <w:rsid w:val="0084263C"/>
    <w:rsid w:val="008454AA"/>
    <w:rsid w:val="0085370B"/>
    <w:rsid w:val="00853795"/>
    <w:rsid w:val="00854B86"/>
    <w:rsid w:val="00854D22"/>
    <w:rsid w:val="008609D5"/>
    <w:rsid w:val="008622C3"/>
    <w:rsid w:val="0086460F"/>
    <w:rsid w:val="0086559F"/>
    <w:rsid w:val="008657F2"/>
    <w:rsid w:val="008662FD"/>
    <w:rsid w:val="00866926"/>
    <w:rsid w:val="00866F5D"/>
    <w:rsid w:val="00870357"/>
    <w:rsid w:val="00873DC1"/>
    <w:rsid w:val="0087563A"/>
    <w:rsid w:val="0088050A"/>
    <w:rsid w:val="008825BA"/>
    <w:rsid w:val="00883CD1"/>
    <w:rsid w:val="008901B8"/>
    <w:rsid w:val="00890242"/>
    <w:rsid w:val="00892A91"/>
    <w:rsid w:val="008931CC"/>
    <w:rsid w:val="008932FD"/>
    <w:rsid w:val="0089584A"/>
    <w:rsid w:val="008A20B1"/>
    <w:rsid w:val="008A258A"/>
    <w:rsid w:val="008A26DA"/>
    <w:rsid w:val="008A4EA2"/>
    <w:rsid w:val="008A5627"/>
    <w:rsid w:val="008A59BD"/>
    <w:rsid w:val="008B4127"/>
    <w:rsid w:val="008B4FCA"/>
    <w:rsid w:val="008B748A"/>
    <w:rsid w:val="008C1BA7"/>
    <w:rsid w:val="008C4125"/>
    <w:rsid w:val="008D2D01"/>
    <w:rsid w:val="008D3368"/>
    <w:rsid w:val="008D7CC0"/>
    <w:rsid w:val="008E0F1E"/>
    <w:rsid w:val="008E45E2"/>
    <w:rsid w:val="008E77E9"/>
    <w:rsid w:val="008E7961"/>
    <w:rsid w:val="008F0E5F"/>
    <w:rsid w:val="008F1ACC"/>
    <w:rsid w:val="008F210A"/>
    <w:rsid w:val="008F7816"/>
    <w:rsid w:val="00900A1B"/>
    <w:rsid w:val="00901E7F"/>
    <w:rsid w:val="00902468"/>
    <w:rsid w:val="0090396F"/>
    <w:rsid w:val="0090512F"/>
    <w:rsid w:val="00906780"/>
    <w:rsid w:val="00907ED5"/>
    <w:rsid w:val="00913BF8"/>
    <w:rsid w:val="00914ED9"/>
    <w:rsid w:val="0092158F"/>
    <w:rsid w:val="00921F52"/>
    <w:rsid w:val="00922A49"/>
    <w:rsid w:val="00926152"/>
    <w:rsid w:val="00926A23"/>
    <w:rsid w:val="009340B8"/>
    <w:rsid w:val="009341CD"/>
    <w:rsid w:val="00941FDE"/>
    <w:rsid w:val="0094386D"/>
    <w:rsid w:val="00943AB4"/>
    <w:rsid w:val="00945190"/>
    <w:rsid w:val="00950118"/>
    <w:rsid w:val="00960A6E"/>
    <w:rsid w:val="00960CE6"/>
    <w:rsid w:val="00961265"/>
    <w:rsid w:val="00962480"/>
    <w:rsid w:val="009635E0"/>
    <w:rsid w:val="009647EC"/>
    <w:rsid w:val="00966537"/>
    <w:rsid w:val="00970721"/>
    <w:rsid w:val="009768DE"/>
    <w:rsid w:val="00977DB2"/>
    <w:rsid w:val="009815A3"/>
    <w:rsid w:val="00981FEC"/>
    <w:rsid w:val="00982BD3"/>
    <w:rsid w:val="00985873"/>
    <w:rsid w:val="00986D43"/>
    <w:rsid w:val="00990C13"/>
    <w:rsid w:val="009932D1"/>
    <w:rsid w:val="009A0A33"/>
    <w:rsid w:val="009A4B74"/>
    <w:rsid w:val="009A746E"/>
    <w:rsid w:val="009A76F7"/>
    <w:rsid w:val="009B34EA"/>
    <w:rsid w:val="009B3675"/>
    <w:rsid w:val="009B5AE1"/>
    <w:rsid w:val="009C009F"/>
    <w:rsid w:val="009C24A6"/>
    <w:rsid w:val="009C79E4"/>
    <w:rsid w:val="009D2DE8"/>
    <w:rsid w:val="009E59AD"/>
    <w:rsid w:val="009E730B"/>
    <w:rsid w:val="009F2391"/>
    <w:rsid w:val="009F2DD3"/>
    <w:rsid w:val="00A02A1F"/>
    <w:rsid w:val="00A03C6B"/>
    <w:rsid w:val="00A04518"/>
    <w:rsid w:val="00A06D1F"/>
    <w:rsid w:val="00A14F1D"/>
    <w:rsid w:val="00A15C38"/>
    <w:rsid w:val="00A16326"/>
    <w:rsid w:val="00A16E1A"/>
    <w:rsid w:val="00A171E8"/>
    <w:rsid w:val="00A17E50"/>
    <w:rsid w:val="00A27B05"/>
    <w:rsid w:val="00A30F67"/>
    <w:rsid w:val="00A314A8"/>
    <w:rsid w:val="00A3297C"/>
    <w:rsid w:val="00A33246"/>
    <w:rsid w:val="00A3364D"/>
    <w:rsid w:val="00A33C20"/>
    <w:rsid w:val="00A34933"/>
    <w:rsid w:val="00A36270"/>
    <w:rsid w:val="00A366B9"/>
    <w:rsid w:val="00A664E2"/>
    <w:rsid w:val="00A6722F"/>
    <w:rsid w:val="00A747A2"/>
    <w:rsid w:val="00A75252"/>
    <w:rsid w:val="00A76742"/>
    <w:rsid w:val="00A77ED6"/>
    <w:rsid w:val="00A93E40"/>
    <w:rsid w:val="00A945B1"/>
    <w:rsid w:val="00AA0DD7"/>
    <w:rsid w:val="00AA2866"/>
    <w:rsid w:val="00AA4BC0"/>
    <w:rsid w:val="00AA5DFE"/>
    <w:rsid w:val="00AA64CB"/>
    <w:rsid w:val="00AA6E8A"/>
    <w:rsid w:val="00AB24B3"/>
    <w:rsid w:val="00AB48C8"/>
    <w:rsid w:val="00AB6211"/>
    <w:rsid w:val="00AB69B2"/>
    <w:rsid w:val="00AC0250"/>
    <w:rsid w:val="00AD1F2D"/>
    <w:rsid w:val="00AD2787"/>
    <w:rsid w:val="00AE0B86"/>
    <w:rsid w:val="00AE3EF4"/>
    <w:rsid w:val="00AE637C"/>
    <w:rsid w:val="00AE767F"/>
    <w:rsid w:val="00AF1276"/>
    <w:rsid w:val="00AF182E"/>
    <w:rsid w:val="00AF4E53"/>
    <w:rsid w:val="00AF539B"/>
    <w:rsid w:val="00B02D90"/>
    <w:rsid w:val="00B11C81"/>
    <w:rsid w:val="00B139E6"/>
    <w:rsid w:val="00B13D6A"/>
    <w:rsid w:val="00B14F90"/>
    <w:rsid w:val="00B15DF0"/>
    <w:rsid w:val="00B166EE"/>
    <w:rsid w:val="00B16B2A"/>
    <w:rsid w:val="00B21D5D"/>
    <w:rsid w:val="00B22A2E"/>
    <w:rsid w:val="00B25D11"/>
    <w:rsid w:val="00B3150C"/>
    <w:rsid w:val="00B31607"/>
    <w:rsid w:val="00B32208"/>
    <w:rsid w:val="00B36633"/>
    <w:rsid w:val="00B378DB"/>
    <w:rsid w:val="00B401E4"/>
    <w:rsid w:val="00B4079F"/>
    <w:rsid w:val="00B432D2"/>
    <w:rsid w:val="00B46736"/>
    <w:rsid w:val="00B473FE"/>
    <w:rsid w:val="00B53B24"/>
    <w:rsid w:val="00B544F9"/>
    <w:rsid w:val="00B55D4E"/>
    <w:rsid w:val="00B617C5"/>
    <w:rsid w:val="00B6322D"/>
    <w:rsid w:val="00B648D5"/>
    <w:rsid w:val="00B6642A"/>
    <w:rsid w:val="00B75BB0"/>
    <w:rsid w:val="00B76AC4"/>
    <w:rsid w:val="00B779E0"/>
    <w:rsid w:val="00B84C12"/>
    <w:rsid w:val="00B9074B"/>
    <w:rsid w:val="00B9279B"/>
    <w:rsid w:val="00B932C4"/>
    <w:rsid w:val="00BA2C88"/>
    <w:rsid w:val="00BA35F7"/>
    <w:rsid w:val="00BA48CB"/>
    <w:rsid w:val="00BA5EA5"/>
    <w:rsid w:val="00BB3E5D"/>
    <w:rsid w:val="00BC127C"/>
    <w:rsid w:val="00BC25BD"/>
    <w:rsid w:val="00BC3ADF"/>
    <w:rsid w:val="00BC65F0"/>
    <w:rsid w:val="00BD1012"/>
    <w:rsid w:val="00BD40A0"/>
    <w:rsid w:val="00BD4435"/>
    <w:rsid w:val="00BD61AB"/>
    <w:rsid w:val="00BE3E93"/>
    <w:rsid w:val="00BE52F0"/>
    <w:rsid w:val="00BF3164"/>
    <w:rsid w:val="00BF31A4"/>
    <w:rsid w:val="00BF4DD0"/>
    <w:rsid w:val="00BF5531"/>
    <w:rsid w:val="00BF55A5"/>
    <w:rsid w:val="00BF708D"/>
    <w:rsid w:val="00C00224"/>
    <w:rsid w:val="00C02B6A"/>
    <w:rsid w:val="00C0572E"/>
    <w:rsid w:val="00C05A45"/>
    <w:rsid w:val="00C1293D"/>
    <w:rsid w:val="00C12E2D"/>
    <w:rsid w:val="00C21B6E"/>
    <w:rsid w:val="00C23DFB"/>
    <w:rsid w:val="00C330AA"/>
    <w:rsid w:val="00C3315E"/>
    <w:rsid w:val="00C3419F"/>
    <w:rsid w:val="00C35A42"/>
    <w:rsid w:val="00C363E4"/>
    <w:rsid w:val="00C412C8"/>
    <w:rsid w:val="00C41D2F"/>
    <w:rsid w:val="00C440E2"/>
    <w:rsid w:val="00C44277"/>
    <w:rsid w:val="00C444ED"/>
    <w:rsid w:val="00C5466D"/>
    <w:rsid w:val="00C55221"/>
    <w:rsid w:val="00C56D3A"/>
    <w:rsid w:val="00C604F0"/>
    <w:rsid w:val="00C61476"/>
    <w:rsid w:val="00C6245F"/>
    <w:rsid w:val="00C63A71"/>
    <w:rsid w:val="00C65EBB"/>
    <w:rsid w:val="00C7628C"/>
    <w:rsid w:val="00C7759E"/>
    <w:rsid w:val="00C82916"/>
    <w:rsid w:val="00C85EAB"/>
    <w:rsid w:val="00C876DE"/>
    <w:rsid w:val="00C87A60"/>
    <w:rsid w:val="00C91F4B"/>
    <w:rsid w:val="00C9616F"/>
    <w:rsid w:val="00C97B45"/>
    <w:rsid w:val="00CA01AA"/>
    <w:rsid w:val="00CA0F88"/>
    <w:rsid w:val="00CA20F2"/>
    <w:rsid w:val="00CA2E37"/>
    <w:rsid w:val="00CB6B92"/>
    <w:rsid w:val="00CB757A"/>
    <w:rsid w:val="00CC4D0C"/>
    <w:rsid w:val="00CD6D25"/>
    <w:rsid w:val="00CE05E5"/>
    <w:rsid w:val="00CE1BAE"/>
    <w:rsid w:val="00CE2237"/>
    <w:rsid w:val="00CF03E7"/>
    <w:rsid w:val="00CF179B"/>
    <w:rsid w:val="00CF472D"/>
    <w:rsid w:val="00CF521C"/>
    <w:rsid w:val="00CF7BF2"/>
    <w:rsid w:val="00D012A5"/>
    <w:rsid w:val="00D02EA9"/>
    <w:rsid w:val="00D06552"/>
    <w:rsid w:val="00D134D4"/>
    <w:rsid w:val="00D20602"/>
    <w:rsid w:val="00D24A8A"/>
    <w:rsid w:val="00D2531C"/>
    <w:rsid w:val="00D25977"/>
    <w:rsid w:val="00D26766"/>
    <w:rsid w:val="00D27AA8"/>
    <w:rsid w:val="00D340A0"/>
    <w:rsid w:val="00D36107"/>
    <w:rsid w:val="00D370C4"/>
    <w:rsid w:val="00D41074"/>
    <w:rsid w:val="00D43C69"/>
    <w:rsid w:val="00D43CD0"/>
    <w:rsid w:val="00D44506"/>
    <w:rsid w:val="00D51E0B"/>
    <w:rsid w:val="00D53A31"/>
    <w:rsid w:val="00D54F05"/>
    <w:rsid w:val="00D57811"/>
    <w:rsid w:val="00D61995"/>
    <w:rsid w:val="00D76822"/>
    <w:rsid w:val="00D7734A"/>
    <w:rsid w:val="00D87D11"/>
    <w:rsid w:val="00D96234"/>
    <w:rsid w:val="00DA0831"/>
    <w:rsid w:val="00DA442A"/>
    <w:rsid w:val="00DB4010"/>
    <w:rsid w:val="00DB54D8"/>
    <w:rsid w:val="00DB67F2"/>
    <w:rsid w:val="00DB6990"/>
    <w:rsid w:val="00DB786F"/>
    <w:rsid w:val="00DB7C72"/>
    <w:rsid w:val="00DC2381"/>
    <w:rsid w:val="00DC43CA"/>
    <w:rsid w:val="00DC4AC8"/>
    <w:rsid w:val="00DD04E0"/>
    <w:rsid w:val="00DD2102"/>
    <w:rsid w:val="00DD525A"/>
    <w:rsid w:val="00DD7394"/>
    <w:rsid w:val="00DE493B"/>
    <w:rsid w:val="00DF3D9F"/>
    <w:rsid w:val="00E00380"/>
    <w:rsid w:val="00E063F3"/>
    <w:rsid w:val="00E13891"/>
    <w:rsid w:val="00E147A8"/>
    <w:rsid w:val="00E14C6D"/>
    <w:rsid w:val="00E30B59"/>
    <w:rsid w:val="00E310A7"/>
    <w:rsid w:val="00E314C1"/>
    <w:rsid w:val="00E33BA1"/>
    <w:rsid w:val="00E36980"/>
    <w:rsid w:val="00E37352"/>
    <w:rsid w:val="00E410B2"/>
    <w:rsid w:val="00E4140C"/>
    <w:rsid w:val="00E42615"/>
    <w:rsid w:val="00E4571F"/>
    <w:rsid w:val="00E50E0D"/>
    <w:rsid w:val="00E5355A"/>
    <w:rsid w:val="00E601AD"/>
    <w:rsid w:val="00E601E9"/>
    <w:rsid w:val="00E61CDF"/>
    <w:rsid w:val="00E61F4C"/>
    <w:rsid w:val="00E628C6"/>
    <w:rsid w:val="00E631FC"/>
    <w:rsid w:val="00E646F0"/>
    <w:rsid w:val="00E64C1A"/>
    <w:rsid w:val="00E6684E"/>
    <w:rsid w:val="00E70EEB"/>
    <w:rsid w:val="00E712DD"/>
    <w:rsid w:val="00E71A07"/>
    <w:rsid w:val="00E73419"/>
    <w:rsid w:val="00E75C22"/>
    <w:rsid w:val="00E84226"/>
    <w:rsid w:val="00E86020"/>
    <w:rsid w:val="00E9573D"/>
    <w:rsid w:val="00E9663D"/>
    <w:rsid w:val="00E97633"/>
    <w:rsid w:val="00EA65D8"/>
    <w:rsid w:val="00EA6F38"/>
    <w:rsid w:val="00EA72AE"/>
    <w:rsid w:val="00EB0957"/>
    <w:rsid w:val="00EB1721"/>
    <w:rsid w:val="00EB2EB3"/>
    <w:rsid w:val="00EB3CF5"/>
    <w:rsid w:val="00EB52D3"/>
    <w:rsid w:val="00EB69AD"/>
    <w:rsid w:val="00EC1FD5"/>
    <w:rsid w:val="00EC20B5"/>
    <w:rsid w:val="00EC522C"/>
    <w:rsid w:val="00ED249F"/>
    <w:rsid w:val="00ED2ED9"/>
    <w:rsid w:val="00ED4502"/>
    <w:rsid w:val="00ED7F83"/>
    <w:rsid w:val="00EE2DDE"/>
    <w:rsid w:val="00EE345E"/>
    <w:rsid w:val="00EE684D"/>
    <w:rsid w:val="00EE7DDC"/>
    <w:rsid w:val="00EF0582"/>
    <w:rsid w:val="00EF1C30"/>
    <w:rsid w:val="00EF407E"/>
    <w:rsid w:val="00EF43BE"/>
    <w:rsid w:val="00EF6468"/>
    <w:rsid w:val="00EF6D63"/>
    <w:rsid w:val="00EF7692"/>
    <w:rsid w:val="00F00C32"/>
    <w:rsid w:val="00F00D21"/>
    <w:rsid w:val="00F02E96"/>
    <w:rsid w:val="00F0425C"/>
    <w:rsid w:val="00F12217"/>
    <w:rsid w:val="00F20796"/>
    <w:rsid w:val="00F2366F"/>
    <w:rsid w:val="00F268C1"/>
    <w:rsid w:val="00F26BF8"/>
    <w:rsid w:val="00F27F74"/>
    <w:rsid w:val="00F32E80"/>
    <w:rsid w:val="00F35A96"/>
    <w:rsid w:val="00F449E7"/>
    <w:rsid w:val="00F5112E"/>
    <w:rsid w:val="00F51383"/>
    <w:rsid w:val="00F6019D"/>
    <w:rsid w:val="00F60AE1"/>
    <w:rsid w:val="00F61106"/>
    <w:rsid w:val="00F61590"/>
    <w:rsid w:val="00F61DDA"/>
    <w:rsid w:val="00F61ECB"/>
    <w:rsid w:val="00F62510"/>
    <w:rsid w:val="00F62C7A"/>
    <w:rsid w:val="00F6307D"/>
    <w:rsid w:val="00F7075D"/>
    <w:rsid w:val="00F770C9"/>
    <w:rsid w:val="00F865FD"/>
    <w:rsid w:val="00F91762"/>
    <w:rsid w:val="00F950D7"/>
    <w:rsid w:val="00FA0106"/>
    <w:rsid w:val="00FA0108"/>
    <w:rsid w:val="00FA0872"/>
    <w:rsid w:val="00FA2977"/>
    <w:rsid w:val="00FA4C8C"/>
    <w:rsid w:val="00FA5C5B"/>
    <w:rsid w:val="00FB0443"/>
    <w:rsid w:val="00FC0213"/>
    <w:rsid w:val="00FC1115"/>
    <w:rsid w:val="00FC2C82"/>
    <w:rsid w:val="00FC4151"/>
    <w:rsid w:val="00FC5A88"/>
    <w:rsid w:val="00FD027B"/>
    <w:rsid w:val="00FD1D43"/>
    <w:rsid w:val="00FD2B4D"/>
    <w:rsid w:val="00FD2F02"/>
    <w:rsid w:val="00FD5AEE"/>
    <w:rsid w:val="00FD74F5"/>
    <w:rsid w:val="00FE25F8"/>
    <w:rsid w:val="00FE2AF3"/>
    <w:rsid w:val="00FE2DB8"/>
    <w:rsid w:val="00FF03AE"/>
    <w:rsid w:val="00FF19DA"/>
    <w:rsid w:val="00FF1F6D"/>
    <w:rsid w:val="00FF3C3F"/>
    <w:rsid w:val="00FF64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2C1D1"/>
  <w15:docId w15:val="{BD609F24-0C83-4D22-A739-7AD03BBB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10124"/>
    <w:pPr>
      <w:suppressAutoHyphens/>
      <w:spacing w:after="0" w:line="280" w:lineRule="atLeast"/>
    </w:pPr>
    <w:rPr>
      <w:sz w:val="20"/>
    </w:rPr>
  </w:style>
  <w:style w:type="paragraph" w:styleId="Kop1">
    <w:name w:val="heading 1"/>
    <w:basedOn w:val="Standaard"/>
    <w:next w:val="Standaard"/>
    <w:link w:val="Kop1Char"/>
    <w:uiPriority w:val="9"/>
    <w:qFormat/>
    <w:rsid w:val="00806495"/>
    <w:pPr>
      <w:keepNext/>
      <w:spacing w:before="240" w:after="60"/>
      <w:outlineLvl w:val="0"/>
    </w:pPr>
    <w:rPr>
      <w:rFonts w:ascii="Cambria" w:hAnsi="Cambria"/>
      <w:b/>
      <w:bCs/>
      <w:kern w:val="32"/>
      <w:sz w:val="32"/>
      <w:szCs w:val="32"/>
      <w:lang w:eastAsia="x-none"/>
    </w:rPr>
  </w:style>
  <w:style w:type="paragraph" w:styleId="Kop2">
    <w:name w:val="heading 2"/>
    <w:aliases w:val="Paragraafkop"/>
    <w:basedOn w:val="Standaard"/>
    <w:next w:val="Standaard"/>
    <w:link w:val="Kop2Char"/>
    <w:uiPriority w:val="9"/>
    <w:qFormat/>
    <w:rsid w:val="00806495"/>
    <w:pPr>
      <w:keepNext/>
      <w:spacing w:before="240" w:after="60"/>
      <w:outlineLvl w:val="1"/>
    </w:pPr>
    <w:rPr>
      <w:rFonts w:ascii="Cambria" w:hAnsi="Cambria"/>
      <w:b/>
      <w:bCs/>
      <w:i/>
      <w:iCs/>
      <w:sz w:val="28"/>
      <w:szCs w:val="28"/>
      <w:lang w:eastAsia="x-none"/>
    </w:rPr>
  </w:style>
  <w:style w:type="paragraph" w:styleId="Kop3">
    <w:name w:val="heading 3"/>
    <w:aliases w:val="Subparagraafkop"/>
    <w:basedOn w:val="Standaard"/>
    <w:next w:val="Standaard"/>
    <w:link w:val="Kop3Char"/>
    <w:uiPriority w:val="9"/>
    <w:qFormat/>
    <w:rsid w:val="00806495"/>
    <w:pPr>
      <w:keepNext/>
      <w:spacing w:before="240" w:after="60"/>
      <w:outlineLvl w:val="2"/>
    </w:pPr>
    <w:rPr>
      <w:rFonts w:ascii="Cambria" w:hAnsi="Cambria"/>
      <w:b/>
      <w:bCs/>
      <w:sz w:val="26"/>
      <w:szCs w:val="26"/>
      <w:lang w:eastAsia="x-none"/>
    </w:rPr>
  </w:style>
  <w:style w:type="paragraph" w:styleId="Kop4">
    <w:name w:val="heading 4"/>
    <w:basedOn w:val="Kop3"/>
    <w:next w:val="Standaard"/>
    <w:link w:val="Kop4Char"/>
    <w:qFormat/>
    <w:rsid w:val="00806495"/>
    <w:pPr>
      <w:outlineLvl w:val="3"/>
    </w:pPr>
    <w:rPr>
      <w:i/>
    </w:rPr>
  </w:style>
  <w:style w:type="paragraph" w:styleId="Kop5">
    <w:name w:val="heading 5"/>
    <w:basedOn w:val="Kop4"/>
    <w:next w:val="Standaard"/>
    <w:link w:val="Kop5Char"/>
    <w:qFormat/>
    <w:rsid w:val="00806495"/>
    <w:pPr>
      <w:outlineLvl w:val="4"/>
    </w:pPr>
  </w:style>
  <w:style w:type="paragraph" w:styleId="Kop6">
    <w:name w:val="heading 6"/>
    <w:basedOn w:val="Kop5"/>
    <w:next w:val="Standaard"/>
    <w:link w:val="Kop6Char"/>
    <w:qFormat/>
    <w:rsid w:val="00806495"/>
    <w:pPr>
      <w:outlineLvl w:val="5"/>
    </w:pPr>
  </w:style>
  <w:style w:type="paragraph" w:styleId="Kop7">
    <w:name w:val="heading 7"/>
    <w:basedOn w:val="Kop6"/>
    <w:next w:val="Standaard"/>
    <w:link w:val="Kop7Char"/>
    <w:qFormat/>
    <w:rsid w:val="00806495"/>
    <w:pPr>
      <w:outlineLvl w:val="6"/>
    </w:pPr>
    <w:rPr>
      <w:b w:val="0"/>
    </w:rPr>
  </w:style>
  <w:style w:type="paragraph" w:styleId="Kop8">
    <w:name w:val="heading 8"/>
    <w:basedOn w:val="Kop7"/>
    <w:next w:val="Standaard"/>
    <w:link w:val="Kop8Char"/>
    <w:qFormat/>
    <w:rsid w:val="00806495"/>
    <w:pPr>
      <w:outlineLvl w:val="7"/>
    </w:pPr>
  </w:style>
  <w:style w:type="paragraph" w:styleId="Kop9">
    <w:name w:val="heading 9"/>
    <w:basedOn w:val="Kop8"/>
    <w:next w:val="Standaard"/>
    <w:link w:val="Kop9Char"/>
    <w:qFormat/>
    <w:rsid w:val="00806495"/>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6495"/>
    <w:rPr>
      <w:rFonts w:ascii="Cambria" w:hAnsi="Cambria"/>
      <w:b/>
      <w:bCs/>
      <w:kern w:val="32"/>
      <w:sz w:val="32"/>
      <w:szCs w:val="32"/>
      <w:lang w:eastAsia="x-none"/>
    </w:rPr>
  </w:style>
  <w:style w:type="character" w:customStyle="1" w:styleId="Kop2Char">
    <w:name w:val="Kop 2 Char"/>
    <w:aliases w:val="Paragraafkop Char"/>
    <w:basedOn w:val="Standaardalinea-lettertype"/>
    <w:link w:val="Kop2"/>
    <w:uiPriority w:val="9"/>
    <w:rsid w:val="00806495"/>
    <w:rPr>
      <w:rFonts w:ascii="Cambria" w:hAnsi="Cambria"/>
      <w:b/>
      <w:bCs/>
      <w:i/>
      <w:iCs/>
      <w:sz w:val="28"/>
      <w:szCs w:val="28"/>
      <w:lang w:eastAsia="x-none"/>
    </w:rPr>
  </w:style>
  <w:style w:type="character" w:customStyle="1" w:styleId="Kop3Char">
    <w:name w:val="Kop 3 Char"/>
    <w:aliases w:val="Subparagraafkop Char"/>
    <w:basedOn w:val="Standaardalinea-lettertype"/>
    <w:link w:val="Kop3"/>
    <w:uiPriority w:val="9"/>
    <w:rsid w:val="00806495"/>
    <w:rPr>
      <w:rFonts w:ascii="Cambria" w:hAnsi="Cambria"/>
      <w:b/>
      <w:bCs/>
      <w:sz w:val="26"/>
      <w:szCs w:val="26"/>
      <w:lang w:eastAsia="x-none"/>
    </w:rPr>
  </w:style>
  <w:style w:type="character" w:customStyle="1" w:styleId="Kop4Char">
    <w:name w:val="Kop 4 Char"/>
    <w:basedOn w:val="Standaardalinea-lettertype"/>
    <w:link w:val="Kop4"/>
    <w:rsid w:val="00806495"/>
    <w:rPr>
      <w:rFonts w:ascii="Cambria" w:hAnsi="Cambria"/>
      <w:b/>
      <w:bCs/>
      <w:i/>
      <w:sz w:val="26"/>
      <w:szCs w:val="26"/>
      <w:lang w:eastAsia="x-none"/>
    </w:rPr>
  </w:style>
  <w:style w:type="character" w:customStyle="1" w:styleId="Kop5Char">
    <w:name w:val="Kop 5 Char"/>
    <w:basedOn w:val="Standaardalinea-lettertype"/>
    <w:link w:val="Kop5"/>
    <w:rsid w:val="00806495"/>
    <w:rPr>
      <w:rFonts w:ascii="Cambria" w:hAnsi="Cambria"/>
      <w:b/>
      <w:bCs/>
      <w:i/>
      <w:sz w:val="26"/>
      <w:szCs w:val="26"/>
      <w:lang w:eastAsia="x-none"/>
    </w:rPr>
  </w:style>
  <w:style w:type="character" w:customStyle="1" w:styleId="Kop6Char">
    <w:name w:val="Kop 6 Char"/>
    <w:basedOn w:val="Standaardalinea-lettertype"/>
    <w:link w:val="Kop6"/>
    <w:rsid w:val="00806495"/>
    <w:rPr>
      <w:rFonts w:ascii="Cambria" w:hAnsi="Cambria"/>
      <w:b/>
      <w:bCs/>
      <w:i/>
      <w:sz w:val="26"/>
      <w:szCs w:val="26"/>
      <w:lang w:eastAsia="x-none"/>
    </w:rPr>
  </w:style>
  <w:style w:type="character" w:customStyle="1" w:styleId="Kop7Char">
    <w:name w:val="Kop 7 Char"/>
    <w:basedOn w:val="Standaardalinea-lettertype"/>
    <w:link w:val="Kop7"/>
    <w:rsid w:val="00806495"/>
    <w:rPr>
      <w:rFonts w:ascii="Cambria" w:hAnsi="Cambria"/>
      <w:bCs/>
      <w:i/>
      <w:sz w:val="26"/>
      <w:szCs w:val="26"/>
      <w:lang w:eastAsia="x-none"/>
    </w:rPr>
  </w:style>
  <w:style w:type="character" w:customStyle="1" w:styleId="Kop8Char">
    <w:name w:val="Kop 8 Char"/>
    <w:basedOn w:val="Standaardalinea-lettertype"/>
    <w:link w:val="Kop8"/>
    <w:rsid w:val="00806495"/>
    <w:rPr>
      <w:rFonts w:ascii="Cambria" w:hAnsi="Cambria"/>
      <w:bCs/>
      <w:i/>
      <w:sz w:val="26"/>
      <w:szCs w:val="26"/>
      <w:lang w:eastAsia="x-none"/>
    </w:rPr>
  </w:style>
  <w:style w:type="character" w:customStyle="1" w:styleId="Kop9Char">
    <w:name w:val="Kop 9 Char"/>
    <w:basedOn w:val="Standaardalinea-lettertype"/>
    <w:link w:val="Kop9"/>
    <w:rsid w:val="00806495"/>
    <w:rPr>
      <w:rFonts w:ascii="Cambria" w:hAnsi="Cambria"/>
      <w:bCs/>
      <w:i/>
      <w:sz w:val="26"/>
      <w:szCs w:val="26"/>
      <w:lang w:eastAsia="x-none"/>
    </w:rPr>
  </w:style>
  <w:style w:type="paragraph" w:styleId="Koptekst">
    <w:name w:val="header"/>
    <w:basedOn w:val="Standaard"/>
    <w:link w:val="KoptekstChar"/>
    <w:uiPriority w:val="99"/>
    <w:unhideWhenUsed/>
    <w:rsid w:val="0061012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10124"/>
    <w:rPr>
      <w:sz w:val="20"/>
    </w:rPr>
  </w:style>
  <w:style w:type="paragraph" w:styleId="Tekstzonderopmaak">
    <w:name w:val="Plain Text"/>
    <w:basedOn w:val="Standaard"/>
    <w:link w:val="TekstzonderopmaakChar"/>
    <w:rsid w:val="00806495"/>
    <w:pPr>
      <w:tabs>
        <w:tab w:val="left" w:pos="567"/>
        <w:tab w:val="left" w:pos="1134"/>
        <w:tab w:val="left" w:pos="1701"/>
        <w:tab w:val="left" w:pos="2268"/>
      </w:tabs>
    </w:pPr>
    <w:rPr>
      <w:noProof/>
    </w:rPr>
  </w:style>
  <w:style w:type="character" w:customStyle="1" w:styleId="TekstzonderopmaakChar">
    <w:name w:val="Tekst zonder opmaak Char"/>
    <w:basedOn w:val="Standaardalinea-lettertype"/>
    <w:link w:val="Tekstzonderopmaak"/>
    <w:rsid w:val="00806495"/>
    <w:rPr>
      <w:noProof/>
      <w:sz w:val="20"/>
    </w:rPr>
  </w:style>
  <w:style w:type="character" w:styleId="Paginanummer">
    <w:name w:val="page number"/>
    <w:basedOn w:val="Standaardalinea-lettertype"/>
    <w:rsid w:val="00806495"/>
    <w:rPr>
      <w:rFonts w:ascii="Arial" w:hAnsi="Arial"/>
      <w:sz w:val="20"/>
    </w:rPr>
  </w:style>
  <w:style w:type="paragraph" w:customStyle="1" w:styleId="Paginanummering">
    <w:name w:val="Paginanummering"/>
    <w:basedOn w:val="Standaard"/>
    <w:rsid w:val="00806495"/>
    <w:pPr>
      <w:spacing w:before="120"/>
    </w:pPr>
  </w:style>
  <w:style w:type="paragraph" w:styleId="Voettekst">
    <w:name w:val="footer"/>
    <w:basedOn w:val="Standaard"/>
    <w:link w:val="VoettekstChar"/>
    <w:uiPriority w:val="99"/>
    <w:unhideWhenUsed/>
    <w:rsid w:val="0061012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10124"/>
    <w:rPr>
      <w:sz w:val="20"/>
    </w:rPr>
  </w:style>
  <w:style w:type="paragraph" w:customStyle="1" w:styleId="LLDeedNormal">
    <w:name w:val="LL_DeedNormal"/>
    <w:basedOn w:val="Standaard"/>
    <w:qFormat/>
    <w:rsid w:val="00610124"/>
    <w:pPr>
      <w:widowControl w:val="0"/>
    </w:pPr>
  </w:style>
  <w:style w:type="paragraph" w:customStyle="1" w:styleId="LLDeedCapital">
    <w:name w:val="LL_DeedCapital"/>
    <w:basedOn w:val="LLDeedNormal"/>
    <w:qFormat/>
    <w:rsid w:val="00610124"/>
    <w:rPr>
      <w:b/>
      <w:caps/>
    </w:rPr>
  </w:style>
  <w:style w:type="paragraph" w:customStyle="1" w:styleId="LLDeedHeading">
    <w:name w:val="LL_DeedHeading"/>
    <w:basedOn w:val="LLDeedNormal"/>
    <w:qFormat/>
    <w:rsid w:val="00610124"/>
    <w:pPr>
      <w:numPr>
        <w:numId w:val="1"/>
      </w:numPr>
    </w:pPr>
    <w:rPr>
      <w:b/>
    </w:rPr>
  </w:style>
  <w:style w:type="paragraph" w:customStyle="1" w:styleId="LLDeedHeading2">
    <w:name w:val="LL_DeedHeading2"/>
    <w:basedOn w:val="LLDeedNormal"/>
    <w:qFormat/>
    <w:rsid w:val="00610124"/>
    <w:pPr>
      <w:numPr>
        <w:ilvl w:val="1"/>
        <w:numId w:val="1"/>
      </w:numPr>
    </w:pPr>
  </w:style>
  <w:style w:type="paragraph" w:customStyle="1" w:styleId="LLDeedHeading3">
    <w:name w:val="LL_DeedHeading3"/>
    <w:basedOn w:val="LLDeedNormal"/>
    <w:qFormat/>
    <w:rsid w:val="00610124"/>
    <w:pPr>
      <w:numPr>
        <w:ilvl w:val="2"/>
        <w:numId w:val="1"/>
      </w:numPr>
    </w:pPr>
  </w:style>
  <w:style w:type="paragraph" w:customStyle="1" w:styleId="LLDeedNormalIndent">
    <w:name w:val="LL_DeedNormalIndent"/>
    <w:basedOn w:val="LLDeedNormal"/>
    <w:qFormat/>
    <w:rsid w:val="00610124"/>
    <w:pPr>
      <w:tabs>
        <w:tab w:val="left" w:pos="567"/>
      </w:tabs>
      <w:ind w:left="567"/>
    </w:pPr>
  </w:style>
  <w:style w:type="paragraph" w:customStyle="1" w:styleId="LLDeedNuma">
    <w:name w:val="LL_DeedNum(a)"/>
    <w:basedOn w:val="LLDeedNormal"/>
    <w:qFormat/>
    <w:rsid w:val="00610124"/>
    <w:pPr>
      <w:numPr>
        <w:numId w:val="2"/>
      </w:numPr>
    </w:pPr>
  </w:style>
  <w:style w:type="paragraph" w:customStyle="1" w:styleId="LLDeedNum1">
    <w:name w:val="LL_DeedNum1"/>
    <w:basedOn w:val="LLDeedNormal"/>
    <w:qFormat/>
    <w:rsid w:val="00610124"/>
    <w:pPr>
      <w:numPr>
        <w:numId w:val="3"/>
      </w:numPr>
    </w:pPr>
  </w:style>
  <w:style w:type="paragraph" w:customStyle="1" w:styleId="LLDeedNumIndenta">
    <w:name w:val="LL_DeedNumIndent(a)"/>
    <w:basedOn w:val="LLDeedNormal"/>
    <w:qFormat/>
    <w:rsid w:val="00610124"/>
    <w:pPr>
      <w:numPr>
        <w:numId w:val="4"/>
      </w:numPr>
    </w:pPr>
  </w:style>
  <w:style w:type="paragraph" w:styleId="Eindnoottekst">
    <w:name w:val="endnote text"/>
    <w:basedOn w:val="Standaard"/>
    <w:link w:val="EindnoottekstChar"/>
    <w:rsid w:val="00806495"/>
    <w:pPr>
      <w:widowControl w:val="0"/>
    </w:pPr>
    <w:rPr>
      <w:rFonts w:cs="Arial"/>
      <w:noProof/>
      <w:szCs w:val="20"/>
      <w:lang w:eastAsia="nl-NL"/>
    </w:rPr>
  </w:style>
  <w:style w:type="character" w:customStyle="1" w:styleId="EindnoottekstChar">
    <w:name w:val="Eindnoottekst Char"/>
    <w:basedOn w:val="Standaardalinea-lettertype"/>
    <w:link w:val="Eindnoottekst"/>
    <w:rsid w:val="00806495"/>
    <w:rPr>
      <w:rFonts w:cs="Arial"/>
      <w:noProof/>
      <w:sz w:val="20"/>
      <w:szCs w:val="20"/>
      <w:lang w:eastAsia="nl-NL"/>
    </w:rPr>
  </w:style>
  <w:style w:type="paragraph" w:customStyle="1" w:styleId="LLDeedWhereas">
    <w:name w:val="LL_DeedWhereas"/>
    <w:basedOn w:val="LLDeedNormal"/>
    <w:qFormat/>
    <w:rsid w:val="00610124"/>
    <w:pPr>
      <w:numPr>
        <w:numId w:val="5"/>
      </w:numPr>
    </w:pPr>
  </w:style>
  <w:style w:type="paragraph" w:customStyle="1" w:styleId="LLDeedHeadingLong">
    <w:name w:val="LL_DeedHeadingLong"/>
    <w:basedOn w:val="LLDeedNormal"/>
    <w:qFormat/>
    <w:rsid w:val="00610124"/>
    <w:pPr>
      <w:numPr>
        <w:numId w:val="6"/>
      </w:numPr>
    </w:pPr>
    <w:rPr>
      <w:b/>
      <w:caps/>
    </w:rPr>
  </w:style>
  <w:style w:type="paragraph" w:customStyle="1" w:styleId="LLDeedHeadingLong2">
    <w:name w:val="LL_DeedHeadingLong2"/>
    <w:basedOn w:val="LLDeedNormal"/>
    <w:qFormat/>
    <w:rsid w:val="00610124"/>
    <w:pPr>
      <w:numPr>
        <w:ilvl w:val="1"/>
        <w:numId w:val="6"/>
      </w:numPr>
    </w:pPr>
    <w:rPr>
      <w:b/>
    </w:rPr>
  </w:style>
  <w:style w:type="paragraph" w:customStyle="1" w:styleId="LLDeedHeadingLong3">
    <w:name w:val="LL_DeedHeadingLong3"/>
    <w:basedOn w:val="LLDeedNormal"/>
    <w:qFormat/>
    <w:rsid w:val="00610124"/>
    <w:pPr>
      <w:numPr>
        <w:ilvl w:val="2"/>
        <w:numId w:val="6"/>
      </w:numPr>
    </w:pPr>
  </w:style>
  <w:style w:type="paragraph" w:customStyle="1" w:styleId="LLDeedNumIndent1">
    <w:name w:val="LL_DeedNumIndent1"/>
    <w:basedOn w:val="LLDeedNormal"/>
    <w:qFormat/>
    <w:rsid w:val="00610124"/>
    <w:pPr>
      <w:numPr>
        <w:numId w:val="7"/>
      </w:numPr>
    </w:pPr>
  </w:style>
  <w:style w:type="paragraph" w:customStyle="1" w:styleId="LLNormal">
    <w:name w:val="LL_Normal"/>
    <w:basedOn w:val="Standaard"/>
    <w:qFormat/>
    <w:rsid w:val="00806495"/>
    <w:pPr>
      <w:spacing w:after="200"/>
    </w:pPr>
  </w:style>
  <w:style w:type="paragraph" w:customStyle="1" w:styleId="LLNormalIndent">
    <w:name w:val="LL_NormalIndent"/>
    <w:basedOn w:val="LLNormal"/>
    <w:qFormat/>
    <w:rsid w:val="00806495"/>
    <w:pPr>
      <w:ind w:left="851"/>
    </w:pPr>
  </w:style>
  <w:style w:type="paragraph" w:customStyle="1" w:styleId="LLCitation">
    <w:name w:val="LL_Citation"/>
    <w:basedOn w:val="LLNormal"/>
    <w:qFormat/>
    <w:rsid w:val="00806495"/>
    <w:pPr>
      <w:ind w:left="1418" w:right="851"/>
    </w:pPr>
    <w:rPr>
      <w:i/>
    </w:rPr>
  </w:style>
  <w:style w:type="paragraph" w:customStyle="1" w:styleId="LLNumDefa">
    <w:name w:val="LL_NumDef (a)"/>
    <w:basedOn w:val="LLNormal"/>
    <w:qFormat/>
    <w:rsid w:val="00806495"/>
    <w:pPr>
      <w:numPr>
        <w:numId w:val="8"/>
      </w:numPr>
      <w:spacing w:after="0"/>
    </w:pPr>
  </w:style>
  <w:style w:type="paragraph" w:customStyle="1" w:styleId="LLSpecStyle">
    <w:name w:val="LL_SpecStyle"/>
    <w:basedOn w:val="Standaard"/>
    <w:qFormat/>
    <w:rsid w:val="00806495"/>
    <w:pPr>
      <w:tabs>
        <w:tab w:val="left" w:pos="5670"/>
        <w:tab w:val="right" w:pos="7088"/>
        <w:tab w:val="left" w:pos="7371"/>
        <w:tab w:val="right" w:pos="8789"/>
      </w:tabs>
    </w:pPr>
  </w:style>
  <w:style w:type="paragraph" w:customStyle="1" w:styleId="LLHeading1">
    <w:name w:val="LLHeading 1"/>
    <w:basedOn w:val="LLNormal"/>
    <w:qFormat/>
    <w:rsid w:val="00806495"/>
    <w:pPr>
      <w:keepNext/>
      <w:numPr>
        <w:numId w:val="9"/>
      </w:numPr>
      <w:outlineLvl w:val="0"/>
    </w:pPr>
    <w:rPr>
      <w:b/>
    </w:rPr>
  </w:style>
  <w:style w:type="paragraph" w:customStyle="1" w:styleId="LLHeading2">
    <w:name w:val="LLHeading 2"/>
    <w:basedOn w:val="LLNormal"/>
    <w:qFormat/>
    <w:rsid w:val="00806495"/>
    <w:pPr>
      <w:numPr>
        <w:ilvl w:val="1"/>
        <w:numId w:val="9"/>
      </w:numPr>
      <w:outlineLvl w:val="1"/>
    </w:pPr>
  </w:style>
  <w:style w:type="paragraph" w:customStyle="1" w:styleId="LLHeading3">
    <w:name w:val="LLHeading 3"/>
    <w:basedOn w:val="LLNormal"/>
    <w:qFormat/>
    <w:rsid w:val="00806495"/>
    <w:pPr>
      <w:numPr>
        <w:ilvl w:val="2"/>
        <w:numId w:val="9"/>
      </w:numPr>
      <w:outlineLvl w:val="2"/>
    </w:pPr>
  </w:style>
  <w:style w:type="paragraph" w:customStyle="1" w:styleId="LLHeading4">
    <w:name w:val="LLHeading 4"/>
    <w:basedOn w:val="LLNormal"/>
    <w:qFormat/>
    <w:rsid w:val="00806495"/>
    <w:pPr>
      <w:numPr>
        <w:ilvl w:val="3"/>
        <w:numId w:val="9"/>
      </w:numPr>
      <w:outlineLvl w:val="3"/>
    </w:pPr>
  </w:style>
  <w:style w:type="paragraph" w:customStyle="1" w:styleId="LLHeading5">
    <w:name w:val="LLHeading 5"/>
    <w:basedOn w:val="LLNormal"/>
    <w:qFormat/>
    <w:rsid w:val="00806495"/>
    <w:pPr>
      <w:numPr>
        <w:ilvl w:val="4"/>
        <w:numId w:val="9"/>
      </w:numPr>
      <w:outlineLvl w:val="4"/>
    </w:pPr>
  </w:style>
  <w:style w:type="paragraph" w:styleId="Inhopg1">
    <w:name w:val="toc 1"/>
    <w:basedOn w:val="Standaard"/>
    <w:next w:val="Standaard"/>
    <w:rsid w:val="00806495"/>
    <w:pPr>
      <w:tabs>
        <w:tab w:val="right" w:leader="dot" w:pos="9639"/>
      </w:tabs>
      <w:ind w:left="851" w:hanging="851"/>
    </w:pPr>
    <w:rPr>
      <w:rFonts w:cs="Arial"/>
      <w:caps/>
      <w:noProof/>
      <w:szCs w:val="24"/>
      <w:lang w:val="en-GB" w:eastAsia="nl-NL"/>
    </w:rPr>
  </w:style>
  <w:style w:type="paragraph" w:styleId="Inhopg2">
    <w:name w:val="toc 2"/>
    <w:basedOn w:val="Standaard"/>
    <w:next w:val="Standaard"/>
    <w:rsid w:val="00806495"/>
    <w:pPr>
      <w:tabs>
        <w:tab w:val="right" w:leader="dot" w:pos="9639"/>
      </w:tabs>
      <w:ind w:left="851" w:hanging="851"/>
    </w:pPr>
    <w:rPr>
      <w:rFonts w:cs="Arial"/>
      <w:noProof/>
      <w:szCs w:val="24"/>
      <w:lang w:val="en-GB" w:eastAsia="nl-NL"/>
    </w:rPr>
  </w:style>
  <w:style w:type="paragraph" w:styleId="Inhopg3">
    <w:name w:val="toc 3"/>
    <w:basedOn w:val="Standaard"/>
    <w:next w:val="Standaard"/>
    <w:rsid w:val="00806495"/>
    <w:pPr>
      <w:tabs>
        <w:tab w:val="right" w:leader="dot" w:pos="9639"/>
      </w:tabs>
      <w:ind w:left="851" w:hanging="851"/>
    </w:pPr>
    <w:rPr>
      <w:rFonts w:cs="Arial"/>
      <w:noProof/>
      <w:szCs w:val="24"/>
      <w:lang w:val="en-GB" w:eastAsia="nl-NL"/>
    </w:rPr>
  </w:style>
  <w:style w:type="paragraph" w:styleId="Inhopg4">
    <w:name w:val="toc 4"/>
    <w:basedOn w:val="Standaard"/>
    <w:next w:val="Standaard"/>
    <w:rsid w:val="00806495"/>
    <w:pPr>
      <w:tabs>
        <w:tab w:val="right" w:leader="dot" w:pos="9639"/>
      </w:tabs>
      <w:ind w:left="851" w:hanging="851"/>
    </w:pPr>
    <w:rPr>
      <w:rFonts w:cs="Arial"/>
      <w:noProof/>
      <w:szCs w:val="24"/>
      <w:lang w:val="en-GB" w:eastAsia="nl-NL"/>
    </w:rPr>
  </w:style>
  <w:style w:type="paragraph" w:styleId="Inhopg5">
    <w:name w:val="toc 5"/>
    <w:basedOn w:val="Standaard"/>
    <w:next w:val="Standaard"/>
    <w:rsid w:val="00806495"/>
    <w:pPr>
      <w:tabs>
        <w:tab w:val="right" w:leader="dot" w:pos="9639"/>
      </w:tabs>
      <w:ind w:left="851" w:hanging="851"/>
    </w:pPr>
    <w:rPr>
      <w:rFonts w:cs="Arial"/>
      <w:noProof/>
      <w:szCs w:val="24"/>
      <w:lang w:val="en-GB" w:eastAsia="nl-NL"/>
    </w:rPr>
  </w:style>
  <w:style w:type="character" w:styleId="Hyperlink">
    <w:name w:val="Hyperlink"/>
    <w:uiPriority w:val="99"/>
    <w:unhideWhenUsed/>
    <w:rsid w:val="00806495"/>
    <w:rPr>
      <w:color w:val="0000FF"/>
      <w:u w:val="single"/>
    </w:rPr>
  </w:style>
  <w:style w:type="character" w:styleId="Voetnootmarkering">
    <w:name w:val="footnote reference"/>
    <w:rsid w:val="00806495"/>
    <w:rPr>
      <w:vertAlign w:val="superscript"/>
      <w:lang w:val="nl-NL"/>
    </w:rPr>
  </w:style>
  <w:style w:type="paragraph" w:styleId="Inhopg6">
    <w:name w:val="toc 6"/>
    <w:basedOn w:val="Standaard"/>
    <w:next w:val="Standaard"/>
    <w:rsid w:val="00806495"/>
    <w:pPr>
      <w:tabs>
        <w:tab w:val="right" w:leader="dot" w:pos="9639"/>
      </w:tabs>
      <w:ind w:left="851" w:hanging="851"/>
    </w:pPr>
  </w:style>
  <w:style w:type="paragraph" w:styleId="Inhopg7">
    <w:name w:val="toc 7"/>
    <w:basedOn w:val="Standaard"/>
    <w:next w:val="Standaard"/>
    <w:rsid w:val="00806495"/>
    <w:pPr>
      <w:tabs>
        <w:tab w:val="right" w:leader="dot" w:pos="9639"/>
      </w:tabs>
      <w:ind w:left="851" w:hanging="851"/>
    </w:pPr>
  </w:style>
  <w:style w:type="paragraph" w:styleId="Inhopg8">
    <w:name w:val="toc 8"/>
    <w:basedOn w:val="Standaard"/>
    <w:next w:val="Standaard"/>
    <w:rsid w:val="00806495"/>
    <w:pPr>
      <w:tabs>
        <w:tab w:val="right" w:leader="dot" w:pos="9639"/>
      </w:tabs>
      <w:ind w:left="851" w:hanging="851"/>
    </w:pPr>
  </w:style>
  <w:style w:type="paragraph" w:styleId="Inhopg9">
    <w:name w:val="toc 9"/>
    <w:basedOn w:val="Standaard"/>
    <w:next w:val="Standaard"/>
    <w:rsid w:val="00806495"/>
    <w:pPr>
      <w:tabs>
        <w:tab w:val="right" w:leader="dot" w:pos="9639"/>
      </w:tabs>
      <w:ind w:left="851" w:hanging="851"/>
    </w:pPr>
  </w:style>
  <w:style w:type="paragraph" w:styleId="Voetnoottekst">
    <w:name w:val="footnote text"/>
    <w:basedOn w:val="Standaard"/>
    <w:link w:val="VoetnoottekstChar"/>
    <w:rsid w:val="00806495"/>
    <w:pPr>
      <w:keepLines/>
      <w:tabs>
        <w:tab w:val="left" w:pos="284"/>
      </w:tabs>
      <w:spacing w:line="240" w:lineRule="auto"/>
      <w:ind w:left="284" w:hanging="284"/>
    </w:pPr>
    <w:rPr>
      <w:rFonts w:cs="Arial"/>
      <w:sz w:val="16"/>
      <w:szCs w:val="20"/>
      <w:lang w:val="en-GB" w:eastAsia="nl-NL"/>
    </w:rPr>
  </w:style>
  <w:style w:type="character" w:customStyle="1" w:styleId="VoetnoottekstChar">
    <w:name w:val="Voetnoottekst Char"/>
    <w:basedOn w:val="Standaardalinea-lettertype"/>
    <w:link w:val="Voetnoottekst"/>
    <w:rsid w:val="00806495"/>
    <w:rPr>
      <w:rFonts w:cs="Arial"/>
      <w:sz w:val="16"/>
      <w:szCs w:val="20"/>
      <w:lang w:val="en-GB" w:eastAsia="nl-NL"/>
    </w:rPr>
  </w:style>
  <w:style w:type="paragraph" w:customStyle="1" w:styleId="LLNuma">
    <w:name w:val="LL_Num(a)"/>
    <w:basedOn w:val="LLNormal"/>
    <w:qFormat/>
    <w:rsid w:val="00806495"/>
    <w:pPr>
      <w:numPr>
        <w:numId w:val="10"/>
      </w:numPr>
    </w:pPr>
  </w:style>
  <w:style w:type="paragraph" w:customStyle="1" w:styleId="LLNumIndenta">
    <w:name w:val="LL_NumIndent(a)"/>
    <w:basedOn w:val="LLNormal"/>
    <w:qFormat/>
    <w:rsid w:val="00806495"/>
    <w:pPr>
      <w:numPr>
        <w:numId w:val="11"/>
      </w:numPr>
    </w:pPr>
  </w:style>
  <w:style w:type="paragraph" w:customStyle="1" w:styleId="LLHeadingblue1">
    <w:name w:val="LL_Heading blue 1"/>
    <w:basedOn w:val="LLNormal"/>
    <w:rsid w:val="00806495"/>
    <w:pPr>
      <w:keepNext/>
      <w:numPr>
        <w:numId w:val="12"/>
      </w:numPr>
      <w:spacing w:before="360" w:after="280"/>
      <w:outlineLvl w:val="0"/>
    </w:pPr>
    <w:rPr>
      <w:b/>
      <w:caps/>
      <w:color w:val="111F63"/>
      <w:sz w:val="24"/>
    </w:rPr>
  </w:style>
  <w:style w:type="paragraph" w:customStyle="1" w:styleId="LLHeadingblue2">
    <w:name w:val="LL_Heading blue 2"/>
    <w:basedOn w:val="LLNormal"/>
    <w:rsid w:val="00806495"/>
    <w:pPr>
      <w:keepNext/>
      <w:numPr>
        <w:ilvl w:val="1"/>
        <w:numId w:val="12"/>
      </w:numPr>
      <w:outlineLvl w:val="1"/>
    </w:pPr>
    <w:rPr>
      <w:b/>
    </w:rPr>
  </w:style>
  <w:style w:type="paragraph" w:customStyle="1" w:styleId="LLHeadingblue3">
    <w:name w:val="LL_Heading blue 3"/>
    <w:basedOn w:val="LLNormal"/>
    <w:rsid w:val="00806495"/>
    <w:pPr>
      <w:keepNext/>
      <w:numPr>
        <w:ilvl w:val="2"/>
        <w:numId w:val="12"/>
      </w:numPr>
      <w:outlineLvl w:val="2"/>
    </w:pPr>
    <w:rPr>
      <w:i/>
    </w:rPr>
  </w:style>
  <w:style w:type="paragraph" w:customStyle="1" w:styleId="LLHeadingblue4">
    <w:name w:val="LL_Heading blue 4"/>
    <w:basedOn w:val="LLNormal"/>
    <w:qFormat/>
    <w:rsid w:val="00806495"/>
    <w:pPr>
      <w:numPr>
        <w:ilvl w:val="3"/>
        <w:numId w:val="12"/>
      </w:numPr>
      <w:outlineLvl w:val="3"/>
    </w:pPr>
  </w:style>
  <w:style w:type="paragraph" w:customStyle="1" w:styleId="LLHeadingblue5">
    <w:name w:val="LL_Heading blue 5"/>
    <w:basedOn w:val="LLNormal"/>
    <w:qFormat/>
    <w:rsid w:val="00806495"/>
    <w:pPr>
      <w:numPr>
        <w:ilvl w:val="4"/>
        <w:numId w:val="12"/>
      </w:numPr>
      <w:outlineLvl w:val="4"/>
    </w:pPr>
  </w:style>
  <w:style w:type="paragraph" w:customStyle="1" w:styleId="LLNum123ab1">
    <w:name w:val="LL_Num123ab 1"/>
    <w:basedOn w:val="LLNormal"/>
    <w:qFormat/>
    <w:rsid w:val="00806495"/>
    <w:pPr>
      <w:numPr>
        <w:numId w:val="13"/>
      </w:numPr>
      <w:spacing w:after="0"/>
    </w:pPr>
  </w:style>
  <w:style w:type="paragraph" w:customStyle="1" w:styleId="LLNum123ab2">
    <w:name w:val="LL_Num123ab 2"/>
    <w:basedOn w:val="LLNormal"/>
    <w:qFormat/>
    <w:rsid w:val="00806495"/>
    <w:pPr>
      <w:numPr>
        <w:ilvl w:val="1"/>
        <w:numId w:val="13"/>
      </w:numPr>
      <w:spacing w:after="0"/>
    </w:pPr>
  </w:style>
  <w:style w:type="paragraph" w:customStyle="1" w:styleId="LLDash1">
    <w:name w:val="LL_Dash 1"/>
    <w:basedOn w:val="LLNormal"/>
    <w:qFormat/>
    <w:rsid w:val="00806495"/>
    <w:pPr>
      <w:numPr>
        <w:numId w:val="14"/>
      </w:numPr>
      <w:spacing w:after="0"/>
    </w:pPr>
  </w:style>
  <w:style w:type="paragraph" w:customStyle="1" w:styleId="LLDash2">
    <w:name w:val="LL_Dash 2"/>
    <w:basedOn w:val="LLNormal"/>
    <w:qFormat/>
    <w:rsid w:val="00806495"/>
    <w:pPr>
      <w:numPr>
        <w:ilvl w:val="1"/>
        <w:numId w:val="14"/>
      </w:numPr>
      <w:spacing w:after="0"/>
    </w:pPr>
  </w:style>
  <w:style w:type="paragraph" w:customStyle="1" w:styleId="LLDash3">
    <w:name w:val="LL_Dash 3"/>
    <w:basedOn w:val="LLNormal"/>
    <w:qFormat/>
    <w:rsid w:val="00806495"/>
    <w:pPr>
      <w:numPr>
        <w:ilvl w:val="2"/>
        <w:numId w:val="14"/>
      </w:numPr>
      <w:spacing w:after="0"/>
    </w:pPr>
  </w:style>
  <w:style w:type="paragraph" w:customStyle="1" w:styleId="LLDash4">
    <w:name w:val="LL_Dash 4"/>
    <w:basedOn w:val="LLNormal"/>
    <w:qFormat/>
    <w:rsid w:val="00806495"/>
    <w:pPr>
      <w:numPr>
        <w:ilvl w:val="3"/>
        <w:numId w:val="14"/>
      </w:numPr>
      <w:spacing w:after="0"/>
    </w:pPr>
  </w:style>
  <w:style w:type="paragraph" w:customStyle="1" w:styleId="LLDash5">
    <w:name w:val="LL_Dash 5"/>
    <w:basedOn w:val="LLNormal"/>
    <w:qFormat/>
    <w:rsid w:val="00806495"/>
    <w:pPr>
      <w:numPr>
        <w:ilvl w:val="4"/>
        <w:numId w:val="14"/>
      </w:numPr>
      <w:spacing w:after="0"/>
    </w:pPr>
  </w:style>
  <w:style w:type="paragraph" w:styleId="Lijstalinea">
    <w:name w:val="List Paragraph"/>
    <w:basedOn w:val="Standaard"/>
    <w:uiPriority w:val="34"/>
    <w:qFormat/>
    <w:rsid w:val="00806495"/>
    <w:pPr>
      <w:widowControl w:val="0"/>
      <w:ind w:left="720"/>
      <w:contextualSpacing/>
    </w:pPr>
    <w:rPr>
      <w:rFonts w:eastAsia="Times New Roman" w:cs="Times New Roman"/>
      <w:szCs w:val="20"/>
      <w:lang w:eastAsia="nl-NL"/>
    </w:rPr>
  </w:style>
  <w:style w:type="paragraph" w:customStyle="1" w:styleId="Juridisch">
    <w:name w:val="Juridisch"/>
    <w:basedOn w:val="Standaard"/>
    <w:rsid w:val="00214CDA"/>
    <w:pPr>
      <w:numPr>
        <w:numId w:val="15"/>
      </w:numPr>
      <w:tabs>
        <w:tab w:val="clear" w:pos="567"/>
      </w:tabs>
    </w:pPr>
    <w:rPr>
      <w:rFonts w:eastAsia="Calibri" w:cs="Times New Roman"/>
    </w:rPr>
  </w:style>
  <w:style w:type="character" w:styleId="Verwijzingopmerking">
    <w:name w:val="annotation reference"/>
    <w:basedOn w:val="Standaardalinea-lettertype"/>
    <w:uiPriority w:val="99"/>
    <w:semiHidden/>
    <w:unhideWhenUsed/>
    <w:rsid w:val="003C499A"/>
    <w:rPr>
      <w:sz w:val="16"/>
      <w:szCs w:val="16"/>
    </w:rPr>
  </w:style>
  <w:style w:type="paragraph" w:styleId="Tekstopmerking">
    <w:name w:val="annotation text"/>
    <w:basedOn w:val="Standaard"/>
    <w:link w:val="TekstopmerkingChar"/>
    <w:uiPriority w:val="99"/>
    <w:semiHidden/>
    <w:unhideWhenUsed/>
    <w:rsid w:val="003C499A"/>
    <w:pPr>
      <w:spacing w:line="240" w:lineRule="auto"/>
    </w:pPr>
    <w:rPr>
      <w:szCs w:val="20"/>
    </w:rPr>
  </w:style>
  <w:style w:type="character" w:customStyle="1" w:styleId="TekstopmerkingChar">
    <w:name w:val="Tekst opmerking Char"/>
    <w:basedOn w:val="Standaardalinea-lettertype"/>
    <w:link w:val="Tekstopmerking"/>
    <w:uiPriority w:val="99"/>
    <w:semiHidden/>
    <w:rsid w:val="003C499A"/>
    <w:rPr>
      <w:sz w:val="20"/>
      <w:szCs w:val="20"/>
    </w:rPr>
  </w:style>
  <w:style w:type="paragraph" w:styleId="Onderwerpvanopmerking">
    <w:name w:val="annotation subject"/>
    <w:basedOn w:val="Tekstopmerking"/>
    <w:next w:val="Tekstopmerking"/>
    <w:link w:val="OnderwerpvanopmerkingChar"/>
    <w:uiPriority w:val="99"/>
    <w:semiHidden/>
    <w:unhideWhenUsed/>
    <w:rsid w:val="003C499A"/>
    <w:rPr>
      <w:b/>
      <w:bCs/>
    </w:rPr>
  </w:style>
  <w:style w:type="character" w:customStyle="1" w:styleId="OnderwerpvanopmerkingChar">
    <w:name w:val="Onderwerp van opmerking Char"/>
    <w:basedOn w:val="TekstopmerkingChar"/>
    <w:link w:val="Onderwerpvanopmerking"/>
    <w:uiPriority w:val="99"/>
    <w:semiHidden/>
    <w:rsid w:val="003C499A"/>
    <w:rPr>
      <w:b/>
      <w:bCs/>
      <w:sz w:val="20"/>
      <w:szCs w:val="20"/>
    </w:rPr>
  </w:style>
  <w:style w:type="paragraph" w:styleId="Ballontekst">
    <w:name w:val="Balloon Text"/>
    <w:basedOn w:val="Standaard"/>
    <w:link w:val="BallontekstChar"/>
    <w:uiPriority w:val="99"/>
    <w:semiHidden/>
    <w:unhideWhenUsed/>
    <w:rsid w:val="003C499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499A"/>
    <w:rPr>
      <w:rFonts w:ascii="Tahoma" w:hAnsi="Tahoma" w:cs="Tahoma"/>
      <w:sz w:val="16"/>
      <w:szCs w:val="16"/>
    </w:rPr>
  </w:style>
  <w:style w:type="paragraph" w:styleId="Revisie">
    <w:name w:val="Revision"/>
    <w:hidden/>
    <w:uiPriority w:val="99"/>
    <w:semiHidden/>
    <w:rsid w:val="00873DC1"/>
    <w:pPr>
      <w:spacing w:after="0" w:line="240" w:lineRule="auto"/>
    </w:pPr>
    <w:rPr>
      <w:sz w:val="20"/>
    </w:rPr>
  </w:style>
  <w:style w:type="table" w:styleId="Tabelraster">
    <w:name w:val="Table Grid"/>
    <w:basedOn w:val="Standaardtabel"/>
    <w:uiPriority w:val="59"/>
    <w:rsid w:val="001F25AC"/>
    <w:pPr>
      <w:spacing w:after="0" w:line="240" w:lineRule="auto"/>
    </w:pPr>
    <w:rPr>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934610">
      <w:bodyDiv w:val="1"/>
      <w:marLeft w:val="0"/>
      <w:marRight w:val="0"/>
      <w:marTop w:val="0"/>
      <w:marBottom w:val="0"/>
      <w:divBdr>
        <w:top w:val="none" w:sz="0" w:space="0" w:color="auto"/>
        <w:left w:val="none" w:sz="0" w:space="0" w:color="auto"/>
        <w:bottom w:val="none" w:sz="0" w:space="0" w:color="auto"/>
        <w:right w:val="none" w:sz="0" w:space="0" w:color="auto"/>
      </w:divBdr>
    </w:div>
    <w:div w:id="1012294491">
      <w:bodyDiv w:val="1"/>
      <w:marLeft w:val="0"/>
      <w:marRight w:val="0"/>
      <w:marTop w:val="0"/>
      <w:marBottom w:val="0"/>
      <w:divBdr>
        <w:top w:val="none" w:sz="0" w:space="0" w:color="auto"/>
        <w:left w:val="none" w:sz="0" w:space="0" w:color="auto"/>
        <w:bottom w:val="none" w:sz="0" w:space="0" w:color="auto"/>
        <w:right w:val="none" w:sz="0" w:space="0" w:color="auto"/>
      </w:divBdr>
    </w:div>
    <w:div w:id="185526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eme1">
  <a:themeElements>
    <a:clrScheme name="LoyensLoeff">
      <a:dk1>
        <a:srgbClr val="06357A"/>
      </a:dk1>
      <a:lt1>
        <a:sysClr val="window" lastClr="FFFFFF"/>
      </a:lt1>
      <a:dk2>
        <a:srgbClr val="4D4D4F"/>
      </a:dk2>
      <a:lt2>
        <a:srgbClr val="FFFFFF"/>
      </a:lt2>
      <a:accent1>
        <a:srgbClr val="06357A"/>
      </a:accent1>
      <a:accent2>
        <a:srgbClr val="BDB2A7"/>
      </a:accent2>
      <a:accent3>
        <a:srgbClr val="EAC600"/>
      </a:accent3>
      <a:accent4>
        <a:srgbClr val="00A2E0"/>
      </a:accent4>
      <a:accent5>
        <a:srgbClr val="ED037C"/>
      </a:accent5>
      <a:accent6>
        <a:srgbClr val="00A18E"/>
      </a:accent6>
      <a:hlink>
        <a:srgbClr val="0000FF"/>
      </a:hlink>
      <a:folHlink>
        <a:srgbClr val="800080"/>
      </a:folHlink>
    </a:clrScheme>
    <a:fontScheme name="Loyens Loeff">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defRPr sz="1400" dirty="0" err="1" smtClean="0">
            <a:solidFill>
              <a:srgbClr val="737373"/>
            </a:solidFill>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7200</Words>
  <Characters>39604</Characters>
  <Application>Microsoft Office Word</Application>
  <DocSecurity>0</DocSecurity>
  <Lines>330</Lines>
  <Paragraphs>93</Paragraphs>
  <ScaleCrop>false</ScaleCrop>
  <Company/>
  <LinksUpToDate>false</LinksUpToDate>
  <CharactersWithSpaces>46711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Reijs</dc:creator>
  <cp:keywords/>
  <dc:description/>
  <cp:lastModifiedBy>Mireille Reijs</cp:lastModifiedBy>
  <cp:revision>9</cp:revision>
  <dcterms:created xsi:type="dcterms:W3CDTF">2018-08-17T07:18:00Z</dcterms:created>
  <dcterms:modified xsi:type="dcterms:W3CDTF">2018-08-17T07:30:00Z</dcterms:modified>
</cp:coreProperties>
</file>